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CDDFCD7" w:rsidR="008A22CF" w:rsidRPr="00D91958" w:rsidRDefault="008A22CF" w:rsidP="008A22CF">
      <w:pPr>
        <w:pStyle w:val="3GPPHeader"/>
        <w:spacing w:after="60"/>
      </w:pPr>
      <w:bookmarkStart w:id="0" w:name="_Hlk487029736"/>
      <w:bookmarkEnd w:id="0"/>
      <w:r w:rsidRPr="00D91958">
        <w:t>3GPP TSG-RAN WG4</w:t>
      </w:r>
      <w:r w:rsidR="001D4850" w:rsidRPr="00D91958">
        <w:t xml:space="preserve"> Meeting</w:t>
      </w:r>
      <w:r w:rsidR="005071CC" w:rsidRPr="00D91958">
        <w:t xml:space="preserve"> </w:t>
      </w:r>
      <w:r w:rsidR="005D1E89" w:rsidRPr="00D91958">
        <w:t>#</w:t>
      </w:r>
      <w:r w:rsidR="00887E88" w:rsidRPr="00D91958">
        <w:t>10</w:t>
      </w:r>
      <w:r w:rsidR="008A12AF">
        <w:t>3</w:t>
      </w:r>
      <w:r w:rsidR="00421E11" w:rsidRPr="00D91958">
        <w:t>-e</w:t>
      </w:r>
      <w:r w:rsidR="00421E11" w:rsidRPr="00D91958">
        <w:tab/>
      </w:r>
      <w:r w:rsidR="004B60B9" w:rsidRPr="0091721F">
        <w:rPr>
          <w:szCs w:val="24"/>
        </w:rPr>
        <w:t>R4-</w:t>
      </w:r>
      <w:r w:rsidR="00216E7B" w:rsidRPr="0091721F">
        <w:rPr>
          <w:szCs w:val="24"/>
        </w:rPr>
        <w:t>2</w:t>
      </w:r>
      <w:r w:rsidR="007E4D36" w:rsidRPr="0091721F">
        <w:rPr>
          <w:szCs w:val="24"/>
        </w:rPr>
        <w:t>20</w:t>
      </w:r>
      <w:r w:rsidR="002D5D2C">
        <w:rPr>
          <w:szCs w:val="24"/>
        </w:rPr>
        <w:t>9066</w:t>
      </w:r>
    </w:p>
    <w:p w14:paraId="500197F1" w14:textId="0D35DF22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D91958">
        <w:t>Electronic Meeting</w:t>
      </w:r>
      <w:r w:rsidR="00526BF8" w:rsidRPr="00D91958">
        <w:t xml:space="preserve">, </w:t>
      </w:r>
      <w:r w:rsidR="008A12AF">
        <w:t>9</w:t>
      </w:r>
      <w:r w:rsidR="00B62B23">
        <w:t xml:space="preserve"> </w:t>
      </w:r>
      <w:r w:rsidR="008A12AF">
        <w:t>May</w:t>
      </w:r>
      <w:r w:rsidR="00CC4A4A" w:rsidRPr="00D91958">
        <w:t xml:space="preserve"> </w:t>
      </w:r>
      <w:r w:rsidR="00526BF8" w:rsidRPr="00D91958">
        <w:t xml:space="preserve">– </w:t>
      </w:r>
      <w:r w:rsidR="008A12AF">
        <w:t>20</w:t>
      </w:r>
      <w:r w:rsidR="005D1E89" w:rsidRPr="00D91958">
        <w:t xml:space="preserve"> </w:t>
      </w:r>
      <w:r w:rsidR="008A12AF">
        <w:t>May</w:t>
      </w:r>
      <w:r w:rsidR="005D1E89" w:rsidRPr="00D91958">
        <w:t xml:space="preserve"> 20</w:t>
      </w:r>
      <w:r w:rsidR="00D91958" w:rsidRPr="00D91958">
        <w:t>22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044CD7C5" w:rsidR="008A22CF" w:rsidRPr="008D6F3F" w:rsidRDefault="008A22CF" w:rsidP="008A22CF">
      <w:pPr>
        <w:pStyle w:val="3GPPHeader"/>
        <w:rPr>
          <w:sz w:val="22"/>
        </w:rPr>
      </w:pPr>
      <w:r w:rsidRPr="008D6F3F">
        <w:rPr>
          <w:sz w:val="22"/>
        </w:rPr>
        <w:t>Agenda Item:</w:t>
      </w:r>
      <w:r w:rsidRPr="008D6F3F">
        <w:rPr>
          <w:sz w:val="22"/>
        </w:rPr>
        <w:tab/>
      </w:r>
      <w:r w:rsidR="00091080">
        <w:rPr>
          <w:sz w:val="22"/>
        </w:rPr>
        <w:t>9.6.4.3</w:t>
      </w:r>
    </w:p>
    <w:p w14:paraId="57D8FDDC" w14:textId="1E7B40AD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5FC00260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130F8B">
        <w:rPr>
          <w:sz w:val="22"/>
        </w:rPr>
        <w:t>CQI reporting</w:t>
      </w:r>
      <w:r w:rsidR="00782A9E">
        <w:rPr>
          <w:sz w:val="22"/>
        </w:rPr>
        <w:t xml:space="preserve"> requirements for</w:t>
      </w:r>
      <w:r w:rsidR="005D15B3">
        <w:rPr>
          <w:sz w:val="22"/>
        </w:rPr>
        <w:t xml:space="preserve"> </w:t>
      </w:r>
      <w:r w:rsidR="005D15B3" w:rsidRPr="005D15B3">
        <w:rPr>
          <w:sz w:val="22"/>
        </w:rPr>
        <w:t>DL 1024QAM</w:t>
      </w:r>
    </w:p>
    <w:p w14:paraId="385E2C9B" w14:textId="2325288C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66357E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52E29AF2" w14:textId="29C3AD26" w:rsidR="00CD628F" w:rsidRDefault="007E4D36" w:rsidP="00C70FC2">
      <w:r>
        <w:t>RAN4#10</w:t>
      </w:r>
      <w:r w:rsidR="008A12AF">
        <w:t>2</w:t>
      </w:r>
      <w:r>
        <w:t xml:space="preserve">-e agreed with the way forward on CQI reporting test for DL 1024QAM </w:t>
      </w:r>
      <w:r w:rsidR="00444E7B">
        <w:fldChar w:fldCharType="begin"/>
      </w:r>
      <w:r w:rsidR="00444E7B">
        <w:instrText xml:space="preserve"> REF _Ref84253307 \r \h </w:instrText>
      </w:r>
      <w:r w:rsidR="00444E7B">
        <w:fldChar w:fldCharType="separate"/>
      </w:r>
      <w:r w:rsidR="00DA1E44">
        <w:t>[1]</w:t>
      </w:r>
      <w:r w:rsidR="00444E7B">
        <w:fldChar w:fldCharType="end"/>
      </w:r>
      <w:r w:rsidR="008C3EA9">
        <w:t>.</w:t>
      </w:r>
      <w:r w:rsidR="008C3EA9" w:rsidRPr="008C3EA9">
        <w:t xml:space="preserve"> </w:t>
      </w:r>
      <w:r w:rsidR="008C3EA9">
        <w:t xml:space="preserve">We discuss the SNR test points for the CQI reporting tests according to the simulation results.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7611" w14:paraId="2D0382C9" w14:textId="77777777" w:rsidTr="004E7611">
        <w:tc>
          <w:tcPr>
            <w:tcW w:w="9629" w:type="dxa"/>
          </w:tcPr>
          <w:p w14:paraId="5BC3BF7A" w14:textId="77777777" w:rsidR="008A12AF" w:rsidRPr="008A12AF" w:rsidRDefault="008A12AF" w:rsidP="008A12AF">
            <w:pPr>
              <w:rPr>
                <w:lang w:val="en-GB"/>
              </w:rPr>
            </w:pPr>
            <w:r w:rsidRPr="008A12AF">
              <w:rPr>
                <w:lang w:val="en-GB"/>
              </w:rPr>
              <w:t>Discuss the final CQI definition requirements with CQI table 4 considering the impairment margin and SNR levels provided by TE with the assumption of Tx EVM 2.5%.</w:t>
            </w:r>
          </w:p>
          <w:p w14:paraId="7F959A96" w14:textId="77777777" w:rsidR="008A12AF" w:rsidRPr="008A12AF" w:rsidRDefault="008A12AF" w:rsidP="008A12AF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 xml:space="preserve">2Rx UE: </w:t>
            </w:r>
          </w:p>
          <w:p w14:paraId="29586295" w14:textId="77777777" w:rsidR="008A12AF" w:rsidRPr="008A12AF" w:rsidRDefault="008A12AF" w:rsidP="008A12AF">
            <w:pPr>
              <w:pStyle w:val="ListParagraph"/>
              <w:numPr>
                <w:ilvl w:val="1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>This is the common understanding SNR corresponding to CQI index 14 for 1024QAM table is around 28-30dB for 2Rx UE without impairment margin.</w:t>
            </w:r>
          </w:p>
          <w:p w14:paraId="3ECAABCC" w14:textId="77777777" w:rsidR="008A12AF" w:rsidRPr="008A12AF" w:rsidRDefault="008A12AF" w:rsidP="008A12AF">
            <w:pPr>
              <w:pStyle w:val="ListParagraph"/>
              <w:numPr>
                <w:ilvl w:val="2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>Option 1: SNR = 28/29dB</w:t>
            </w:r>
          </w:p>
          <w:p w14:paraId="002D7765" w14:textId="77777777" w:rsidR="008A12AF" w:rsidRPr="008A12AF" w:rsidRDefault="008A12AF" w:rsidP="008A12AF">
            <w:pPr>
              <w:pStyle w:val="ListParagraph"/>
              <w:numPr>
                <w:ilvl w:val="2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>Option 2: SNR = 29/30dB</w:t>
            </w:r>
          </w:p>
          <w:p w14:paraId="6B4A1FB3" w14:textId="77777777" w:rsidR="008A12AF" w:rsidRPr="008A12AF" w:rsidRDefault="008A12AF" w:rsidP="008A12AF">
            <w:pPr>
              <w:pStyle w:val="ListParagraph"/>
              <w:numPr>
                <w:ilvl w:val="0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 xml:space="preserve">4Rx UE: </w:t>
            </w:r>
          </w:p>
          <w:p w14:paraId="15AF1735" w14:textId="77777777" w:rsidR="008A12AF" w:rsidRPr="008A12AF" w:rsidRDefault="008A12AF" w:rsidP="008A12AF">
            <w:pPr>
              <w:pStyle w:val="ListParagraph"/>
              <w:numPr>
                <w:ilvl w:val="1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 xml:space="preserve">This is the common understanding SNR corresponding to CQI index 14 for 1024QAM table is around 26-28dB for 4Rx UE without impairment margin.  </w:t>
            </w:r>
          </w:p>
          <w:p w14:paraId="791A13CF" w14:textId="77777777" w:rsidR="008A12AF" w:rsidRPr="008A12AF" w:rsidRDefault="008A12AF" w:rsidP="008A12AF">
            <w:pPr>
              <w:pStyle w:val="ListParagraph"/>
              <w:numPr>
                <w:ilvl w:val="2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>Option 1: SNR = 25/26dB</w:t>
            </w:r>
          </w:p>
          <w:p w14:paraId="24821244" w14:textId="20CC0225" w:rsidR="004E7611" w:rsidRPr="008A12AF" w:rsidRDefault="008A12AF" w:rsidP="008A12AF">
            <w:pPr>
              <w:pStyle w:val="ListParagraph"/>
              <w:numPr>
                <w:ilvl w:val="2"/>
                <w:numId w:val="16"/>
              </w:numPr>
              <w:rPr>
                <w:lang w:val="en-GB"/>
              </w:rPr>
            </w:pPr>
            <w:r w:rsidRPr="008A12AF">
              <w:rPr>
                <w:lang w:val="en-GB"/>
              </w:rPr>
              <w:t>Option 2: SNR = 26/27dB</w:t>
            </w:r>
          </w:p>
        </w:tc>
      </w:tr>
    </w:tbl>
    <w:p w14:paraId="4FD71E32" w14:textId="77777777" w:rsidR="00070DDE" w:rsidRDefault="00070DDE" w:rsidP="00C70FC2"/>
    <w:p w14:paraId="19CA161D" w14:textId="04E7CBDA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30963F96" w14:textId="48243E8F" w:rsidR="007E4D36" w:rsidRPr="008D6F3F" w:rsidRDefault="009A66E1" w:rsidP="007E4D36">
      <w:pPr>
        <w:rPr>
          <w:lang w:val="en-GB"/>
        </w:rPr>
      </w:pPr>
      <w:r w:rsidRPr="008D6F3F">
        <w:rPr>
          <w:lang w:val="en-GB"/>
        </w:rPr>
        <w:fldChar w:fldCharType="begin"/>
      </w:r>
      <w:r w:rsidRPr="008D6F3F">
        <w:rPr>
          <w:lang w:val="en-GB"/>
        </w:rPr>
        <w:instrText xml:space="preserve"> REF _Ref95482365 \h </w:instrText>
      </w:r>
      <w:r w:rsidR="008A12AF" w:rsidRPr="008D6F3F">
        <w:rPr>
          <w:lang w:val="en-GB"/>
        </w:rPr>
        <w:instrText xml:space="preserve"> \* MERGEFORMAT </w:instrText>
      </w:r>
      <w:r w:rsidRPr="008D6F3F">
        <w:rPr>
          <w:lang w:val="en-GB"/>
        </w:rPr>
      </w:r>
      <w:r w:rsidRPr="008D6F3F">
        <w:rPr>
          <w:lang w:val="en-GB"/>
        </w:rPr>
        <w:fldChar w:fldCharType="separate"/>
      </w:r>
      <w:r w:rsidRPr="008D6F3F">
        <w:t xml:space="preserve">Figure </w:t>
      </w:r>
      <w:r w:rsidRPr="008D6F3F">
        <w:rPr>
          <w:noProof/>
        </w:rPr>
        <w:t>1</w:t>
      </w:r>
      <w:r w:rsidRPr="008D6F3F">
        <w:rPr>
          <w:lang w:val="en-GB"/>
        </w:rPr>
        <w:fldChar w:fldCharType="end"/>
      </w:r>
      <w:r w:rsidRPr="008D6F3F">
        <w:rPr>
          <w:lang w:val="en-GB"/>
        </w:rPr>
        <w:t xml:space="preserve"> shows </w:t>
      </w:r>
      <w:r w:rsidR="002045F3" w:rsidRPr="008D6F3F">
        <w:rPr>
          <w:lang w:val="en-GB"/>
        </w:rPr>
        <w:t xml:space="preserve">the median CQI </w:t>
      </w:r>
      <w:r w:rsidRPr="008D6F3F">
        <w:rPr>
          <w:lang w:val="en-GB"/>
        </w:rPr>
        <w:t>from our simulation results</w:t>
      </w:r>
      <w:r w:rsidR="00F87792" w:rsidRPr="008D6F3F">
        <w:rPr>
          <w:lang w:val="en-GB"/>
        </w:rPr>
        <w:t xml:space="preserve"> to find the SNR test points corresponding to </w:t>
      </w:r>
      <w:r w:rsidR="008D6F3F">
        <w:rPr>
          <w:lang w:val="en-GB"/>
        </w:rPr>
        <w:t xml:space="preserve">rank 1 </w:t>
      </w:r>
      <w:r w:rsidR="00F87792" w:rsidRPr="008D6F3F">
        <w:rPr>
          <w:lang w:val="en-GB"/>
        </w:rPr>
        <w:t>CQI index 14</w:t>
      </w:r>
      <w:r w:rsidR="00E445B3" w:rsidRPr="008D6F3F">
        <w:rPr>
          <w:lang w:val="en-GB"/>
        </w:rPr>
        <w:t xml:space="preserve"> </w:t>
      </w:r>
      <w:r w:rsidR="00F87792" w:rsidRPr="008D6F3F">
        <w:rPr>
          <w:lang w:val="en-GB"/>
        </w:rPr>
        <w:t xml:space="preserve">for </w:t>
      </w:r>
      <w:r w:rsidR="008D6F3F">
        <w:rPr>
          <w:lang w:val="en-GB"/>
        </w:rPr>
        <w:t>2Rx UE</w:t>
      </w:r>
      <w:r w:rsidR="00E445B3" w:rsidRPr="008D6F3F">
        <w:rPr>
          <w:lang w:val="en-GB"/>
        </w:rPr>
        <w:t xml:space="preserve"> with Tx EVM 2.5%</w:t>
      </w:r>
      <w:r w:rsidR="00F87792" w:rsidRPr="008D6F3F">
        <w:rPr>
          <w:lang w:val="en-GB"/>
        </w:rPr>
        <w:t>.</w:t>
      </w:r>
      <w:r w:rsidR="002045F3" w:rsidRPr="008D6F3F">
        <w:rPr>
          <w:lang w:val="en-GB"/>
        </w:rPr>
        <w:t xml:space="preserve"> </w:t>
      </w:r>
      <w:r w:rsidR="00997E29" w:rsidRPr="008D6F3F">
        <w:rPr>
          <w:lang w:val="en-GB"/>
        </w:rPr>
        <w:t>The detailed simulation parameters are given in Appendix and the</w:t>
      </w:r>
      <w:r w:rsidR="002045F3" w:rsidRPr="008D6F3F">
        <w:rPr>
          <w:lang w:val="en-GB"/>
        </w:rPr>
        <w:t xml:space="preserve"> CQI to MCS (TBS) mapping table is shown in </w:t>
      </w:r>
      <w:r w:rsidR="002045F3" w:rsidRPr="008D6F3F">
        <w:rPr>
          <w:lang w:val="en-GB"/>
        </w:rPr>
        <w:fldChar w:fldCharType="begin"/>
      </w:r>
      <w:r w:rsidR="002045F3" w:rsidRPr="008D6F3F">
        <w:rPr>
          <w:lang w:val="en-GB"/>
        </w:rPr>
        <w:instrText xml:space="preserve"> REF _Ref88770572 \h </w:instrText>
      </w:r>
      <w:r w:rsidR="008A12AF" w:rsidRPr="008D6F3F">
        <w:rPr>
          <w:lang w:val="en-GB"/>
        </w:rPr>
        <w:instrText xml:space="preserve"> \* MERGEFORMAT </w:instrText>
      </w:r>
      <w:r w:rsidR="002045F3" w:rsidRPr="008D6F3F">
        <w:rPr>
          <w:lang w:val="en-GB"/>
        </w:rPr>
      </w:r>
      <w:r w:rsidR="002045F3" w:rsidRPr="008D6F3F">
        <w:rPr>
          <w:lang w:val="en-GB"/>
        </w:rPr>
        <w:fldChar w:fldCharType="separate"/>
      </w:r>
      <w:r w:rsidR="00DA1E44" w:rsidRPr="008D6F3F">
        <w:t xml:space="preserve">Table </w:t>
      </w:r>
      <w:r w:rsidR="00DA1E44" w:rsidRPr="008D6F3F">
        <w:rPr>
          <w:noProof/>
        </w:rPr>
        <w:t>1</w:t>
      </w:r>
      <w:r w:rsidR="002045F3" w:rsidRPr="008D6F3F">
        <w:rPr>
          <w:lang w:val="en-GB"/>
        </w:rPr>
        <w:fldChar w:fldCharType="end"/>
      </w:r>
      <w:r w:rsidR="00766CC8" w:rsidRPr="008D6F3F">
        <w:rPr>
          <w:lang w:val="en-GB"/>
        </w:rPr>
        <w:t xml:space="preserve"> in Appendix. </w:t>
      </w:r>
    </w:p>
    <w:p w14:paraId="1BD0A888" w14:textId="78BE1FB9" w:rsidR="00B62B23" w:rsidRPr="008D6F3F" w:rsidRDefault="00E445B3" w:rsidP="00766CC8">
      <w:pPr>
        <w:pStyle w:val="Caption"/>
      </w:pPr>
      <w:r w:rsidRPr="008D6F3F">
        <w:rPr>
          <w:noProof/>
        </w:rPr>
        <w:lastRenderedPageBreak/>
        <w:drawing>
          <wp:inline distT="0" distB="0" distL="0" distR="0" wp14:anchorId="7D8488B5" wp14:editId="7A0B1ED7">
            <wp:extent cx="3801653" cy="28498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5749" cy="285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DB857" w14:textId="73BF167D" w:rsidR="00766CC8" w:rsidRPr="008D6F3F" w:rsidRDefault="00766CC8" w:rsidP="00766CC8">
      <w:pPr>
        <w:pStyle w:val="Caption"/>
        <w:rPr>
          <w:b w:val="0"/>
          <w:bCs w:val="0"/>
        </w:rPr>
      </w:pPr>
      <w:bookmarkStart w:id="3" w:name="_Ref95482365"/>
      <w:r w:rsidRPr="008D6F3F">
        <w:t xml:space="preserve">Figure </w:t>
      </w:r>
      <w:r w:rsidR="00F30A15">
        <w:fldChar w:fldCharType="begin"/>
      </w:r>
      <w:r w:rsidR="00F30A15">
        <w:instrText xml:space="preserve"> SEQ Figure \* ARABIC </w:instrText>
      </w:r>
      <w:r w:rsidR="00F30A15">
        <w:fldChar w:fldCharType="separate"/>
      </w:r>
      <w:r w:rsidRPr="008D6F3F">
        <w:rPr>
          <w:noProof/>
        </w:rPr>
        <w:t>1</w:t>
      </w:r>
      <w:r w:rsidR="00F30A15">
        <w:rPr>
          <w:noProof/>
        </w:rPr>
        <w:fldChar w:fldCharType="end"/>
      </w:r>
      <w:bookmarkEnd w:id="3"/>
      <w:r w:rsidRPr="008D6F3F">
        <w:tab/>
        <w:t>Median CQI to satisfy RAN4 CQI definition requirements</w:t>
      </w:r>
      <w:r w:rsidR="00240F35">
        <w:t xml:space="preserve"> (2Rx UE)</w:t>
      </w:r>
      <w:r w:rsidRPr="008D6F3F">
        <w:t xml:space="preserve">. </w:t>
      </w:r>
    </w:p>
    <w:p w14:paraId="24314392" w14:textId="662C89A7" w:rsidR="00766CC8" w:rsidRDefault="00E445B3" w:rsidP="00D37268">
      <w:r w:rsidRPr="008D6F3F">
        <w:t xml:space="preserve">According to the simulation results, the required SNR </w:t>
      </w:r>
      <w:r w:rsidR="00B95DD1">
        <w:t xml:space="preserve">test points </w:t>
      </w:r>
      <w:r w:rsidRPr="008D6F3F">
        <w:t xml:space="preserve">to report CQI index 14 with rank 1 </w:t>
      </w:r>
      <w:r w:rsidR="00B95DD1">
        <w:t>are</w:t>
      </w:r>
      <w:r w:rsidRPr="008D6F3F">
        <w:t xml:space="preserve"> from 29dB to 32dB</w:t>
      </w:r>
      <w:r w:rsidR="008D6F3F">
        <w:t xml:space="preserve"> without impairment margin. If we consider the impairment margin</w:t>
      </w:r>
      <w:r w:rsidR="00B95DD1">
        <w:t>,</w:t>
      </w:r>
      <w:r w:rsidR="008D6F3F">
        <w:t xml:space="preserve"> the required SNR is </w:t>
      </w:r>
      <w:r w:rsidR="00B95DD1">
        <w:t xml:space="preserve">expected to be </w:t>
      </w:r>
      <w:r w:rsidR="008D6F3F">
        <w:t>higher. However as we discussed in RAN4#102-e,</w:t>
      </w:r>
      <w:r w:rsidR="00727542">
        <w:t xml:space="preserve"> it is reasonable to assume </w:t>
      </w:r>
      <w:r w:rsidR="008D6F3F">
        <w:t xml:space="preserve">TE can provides up to SNR=30dB </w:t>
      </w:r>
      <w:r w:rsidR="00727542">
        <w:t xml:space="preserve">including the </w:t>
      </w:r>
      <w:r w:rsidR="00727542">
        <w:rPr>
          <w:lang w:val="en-GB" w:eastAsia="en-GB"/>
        </w:rPr>
        <w:t>test system uncertainty</w:t>
      </w:r>
      <w:r w:rsidR="00727542">
        <w:t xml:space="preserve"> f</w:t>
      </w:r>
      <w:r w:rsidR="008D6F3F">
        <w:t>or 1024QAM</w:t>
      </w:r>
      <w:r w:rsidR="00B95DD1">
        <w:t xml:space="preserve"> (See A.3)</w:t>
      </w:r>
      <w:r w:rsidR="00727542">
        <w:t xml:space="preserve"> due to Tx EVM of 2.5%.</w:t>
      </w:r>
      <w:r w:rsidR="008D6F3F">
        <w:t xml:space="preserve"> </w:t>
      </w:r>
      <w:r w:rsidR="005E364F">
        <w:t>We therefore propose to set the maximum possible SNR test points for 2Rx UE, that is, SNR=29/30dB. For 4Rx UE, we propose SNR=26/27dB.</w:t>
      </w:r>
    </w:p>
    <w:p w14:paraId="55A9C44D" w14:textId="72031967" w:rsidR="00480B26" w:rsidRPr="00480B26" w:rsidRDefault="00480B26" w:rsidP="00D37268">
      <w:pPr>
        <w:rPr>
          <w:b/>
          <w:bCs/>
        </w:rPr>
      </w:pPr>
      <w:r w:rsidRPr="00480B26">
        <w:rPr>
          <w:b/>
          <w:bCs/>
        </w:rPr>
        <w:t xml:space="preserve">Observation: Test system can provide up to SNR=30dB including the </w:t>
      </w:r>
      <w:r w:rsidRPr="00480B26">
        <w:rPr>
          <w:b/>
          <w:bCs/>
          <w:lang w:val="en-GB" w:eastAsia="en-GB"/>
        </w:rPr>
        <w:t>test system uncertainty</w:t>
      </w:r>
      <w:r w:rsidRPr="00480B26">
        <w:rPr>
          <w:b/>
          <w:bCs/>
        </w:rPr>
        <w:t xml:space="preserve"> for 1024QAM.</w:t>
      </w:r>
    </w:p>
    <w:p w14:paraId="10FA0A2A" w14:textId="50892C78" w:rsidR="00766CC8" w:rsidRPr="008D6F3F" w:rsidRDefault="00766CC8" w:rsidP="00766CC8">
      <w:pPr>
        <w:rPr>
          <w:b/>
          <w:bCs/>
        </w:rPr>
      </w:pPr>
      <w:r w:rsidRPr="008D6F3F">
        <w:rPr>
          <w:b/>
          <w:bCs/>
        </w:rPr>
        <w:t xml:space="preserve">Proposal </w:t>
      </w:r>
      <w:r w:rsidR="007F4EA2" w:rsidRPr="008D6F3F">
        <w:rPr>
          <w:b/>
          <w:bCs/>
        </w:rPr>
        <w:t>1</w:t>
      </w:r>
      <w:r w:rsidRPr="008D6F3F">
        <w:rPr>
          <w:b/>
          <w:bCs/>
        </w:rPr>
        <w:t>: Set SNR=2</w:t>
      </w:r>
      <w:r w:rsidR="00D37268" w:rsidRPr="008D6F3F">
        <w:rPr>
          <w:b/>
          <w:bCs/>
        </w:rPr>
        <w:t>9</w:t>
      </w:r>
      <w:r w:rsidRPr="008D6F3F">
        <w:rPr>
          <w:b/>
          <w:bCs/>
        </w:rPr>
        <w:t>/</w:t>
      </w:r>
      <w:r w:rsidR="00D37268" w:rsidRPr="008D6F3F">
        <w:rPr>
          <w:b/>
          <w:bCs/>
        </w:rPr>
        <w:t>30</w:t>
      </w:r>
      <w:r w:rsidRPr="008D6F3F">
        <w:rPr>
          <w:b/>
          <w:bCs/>
        </w:rPr>
        <w:t>dB for 2Rx UE</w:t>
      </w:r>
      <w:r w:rsidR="006E792A">
        <w:rPr>
          <w:b/>
          <w:bCs/>
        </w:rPr>
        <w:t xml:space="preserve"> (both FDD 15kHz and TDD 30kHz)</w:t>
      </w:r>
      <w:r w:rsidRPr="008D6F3F">
        <w:rPr>
          <w:b/>
          <w:bCs/>
        </w:rPr>
        <w:t xml:space="preserve">. </w:t>
      </w:r>
    </w:p>
    <w:p w14:paraId="6364A3BB" w14:textId="352CBDD0" w:rsidR="00766CC8" w:rsidRPr="009C5057" w:rsidRDefault="00766CC8" w:rsidP="00766CC8">
      <w:pPr>
        <w:rPr>
          <w:b/>
          <w:bCs/>
        </w:rPr>
      </w:pPr>
      <w:r w:rsidRPr="008D6F3F">
        <w:rPr>
          <w:b/>
          <w:bCs/>
        </w:rPr>
        <w:t xml:space="preserve">Proposal </w:t>
      </w:r>
      <w:r w:rsidR="007F4EA2" w:rsidRPr="008D6F3F">
        <w:rPr>
          <w:b/>
          <w:bCs/>
        </w:rPr>
        <w:t>2</w:t>
      </w:r>
      <w:r w:rsidRPr="008D6F3F">
        <w:rPr>
          <w:b/>
          <w:bCs/>
        </w:rPr>
        <w:t>: Set SNR=2</w:t>
      </w:r>
      <w:r w:rsidR="00D37268" w:rsidRPr="008D6F3F">
        <w:rPr>
          <w:b/>
          <w:bCs/>
        </w:rPr>
        <w:t>6</w:t>
      </w:r>
      <w:r w:rsidRPr="008D6F3F">
        <w:rPr>
          <w:b/>
          <w:bCs/>
        </w:rPr>
        <w:t>/2</w:t>
      </w:r>
      <w:r w:rsidR="00D37268" w:rsidRPr="008D6F3F">
        <w:rPr>
          <w:b/>
          <w:bCs/>
        </w:rPr>
        <w:t>7</w:t>
      </w:r>
      <w:r w:rsidRPr="008D6F3F">
        <w:rPr>
          <w:b/>
          <w:bCs/>
        </w:rPr>
        <w:t>dB for 4Rx UE</w:t>
      </w:r>
      <w:r w:rsidR="006E792A">
        <w:rPr>
          <w:b/>
          <w:bCs/>
        </w:rPr>
        <w:t xml:space="preserve"> (both FDD 15kHz and TDD 30kHz)</w:t>
      </w:r>
      <w:r w:rsidRPr="008D6F3F">
        <w:rPr>
          <w:b/>
          <w:bCs/>
        </w:rPr>
        <w:t>.</w:t>
      </w:r>
    </w:p>
    <w:p w14:paraId="7F369D5D" w14:textId="112DC061" w:rsidR="00BD08F1" w:rsidRPr="00BD08F1" w:rsidRDefault="000D5DE7" w:rsidP="00BD08F1">
      <w:pPr>
        <w:pStyle w:val="Heading1"/>
      </w:pPr>
      <w:r>
        <w:t>3</w:t>
      </w:r>
      <w:r w:rsidR="00BD08F1">
        <w:tab/>
        <w:t>Summary</w:t>
      </w:r>
    </w:p>
    <w:p w14:paraId="09FA9884" w14:textId="77777777" w:rsidR="00F30A15" w:rsidRPr="00480B26" w:rsidRDefault="00F30A15" w:rsidP="00F30A15">
      <w:pPr>
        <w:rPr>
          <w:b/>
          <w:bCs/>
        </w:rPr>
      </w:pPr>
      <w:r w:rsidRPr="00480B26">
        <w:rPr>
          <w:b/>
          <w:bCs/>
        </w:rPr>
        <w:t xml:space="preserve">Observation: Test system can provide up to SNR=30dB including the </w:t>
      </w:r>
      <w:r w:rsidRPr="00480B26">
        <w:rPr>
          <w:b/>
          <w:bCs/>
          <w:lang w:val="en-GB" w:eastAsia="en-GB"/>
        </w:rPr>
        <w:t>test system uncertainty</w:t>
      </w:r>
      <w:r w:rsidRPr="00480B26">
        <w:rPr>
          <w:b/>
          <w:bCs/>
        </w:rPr>
        <w:t xml:space="preserve"> for 1024QAM.</w:t>
      </w:r>
    </w:p>
    <w:p w14:paraId="6DB9BB25" w14:textId="77777777" w:rsidR="00F30A15" w:rsidRPr="008D6F3F" w:rsidRDefault="00F30A15" w:rsidP="00F30A15">
      <w:pPr>
        <w:rPr>
          <w:b/>
          <w:bCs/>
        </w:rPr>
      </w:pPr>
      <w:r w:rsidRPr="008D6F3F">
        <w:rPr>
          <w:b/>
          <w:bCs/>
        </w:rPr>
        <w:t>Proposal 1: Set SNR=29/30dB for 2Rx UE</w:t>
      </w:r>
      <w:r>
        <w:rPr>
          <w:b/>
          <w:bCs/>
        </w:rPr>
        <w:t xml:space="preserve"> (both FDD 15kHz and TDD 30kHz)</w:t>
      </w:r>
      <w:r w:rsidRPr="008D6F3F">
        <w:rPr>
          <w:b/>
          <w:bCs/>
        </w:rPr>
        <w:t xml:space="preserve">. </w:t>
      </w:r>
    </w:p>
    <w:p w14:paraId="468D7AA6" w14:textId="0BA17A6A" w:rsidR="006F2CC2" w:rsidRPr="009C5057" w:rsidRDefault="00F30A15" w:rsidP="006F2CC2">
      <w:pPr>
        <w:rPr>
          <w:b/>
          <w:bCs/>
        </w:rPr>
      </w:pPr>
      <w:r w:rsidRPr="008D6F3F">
        <w:rPr>
          <w:b/>
          <w:bCs/>
        </w:rPr>
        <w:t>Proposal 2: Set SNR=26/27dB for 4Rx UE</w:t>
      </w:r>
      <w:r>
        <w:rPr>
          <w:b/>
          <w:bCs/>
        </w:rPr>
        <w:t xml:space="preserve"> (both FDD 15kHz and TDD 30kHz)</w:t>
      </w:r>
      <w:r w:rsidRPr="008D6F3F">
        <w:rPr>
          <w:b/>
          <w:bCs/>
        </w:rPr>
        <w:t>.</w:t>
      </w: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69B5F371" w14:textId="20C477E8" w:rsidR="007E4D36" w:rsidRDefault="00D61244" w:rsidP="007E4D3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66694589"/>
      <w:bookmarkStart w:id="6" w:name="_Ref77776619"/>
      <w:bookmarkStart w:id="7" w:name="_Ref84253307"/>
      <w:r w:rsidRPr="00BA3657">
        <w:t>R</w:t>
      </w:r>
      <w:bookmarkEnd w:id="5"/>
      <w:bookmarkEnd w:id="6"/>
      <w:r w:rsidR="007E4D36">
        <w:t>4</w:t>
      </w:r>
      <w:r w:rsidR="00A23132">
        <w:t>-</w:t>
      </w:r>
      <w:bookmarkEnd w:id="4"/>
      <w:bookmarkEnd w:id="7"/>
      <w:r w:rsidR="007E4D36">
        <w:t>220</w:t>
      </w:r>
      <w:r w:rsidR="008A12AF">
        <w:t>7254</w:t>
      </w:r>
      <w:r w:rsidR="007E4D36">
        <w:t>, “</w:t>
      </w:r>
      <w:r w:rsidR="00B62B23" w:rsidRPr="00B62B23">
        <w:t>Way forward for NR DL1024QAM demodulation and CQI reporting requirements</w:t>
      </w:r>
      <w:r w:rsidR="007E4D36">
        <w:t xml:space="preserve">”, Ericsson. </w:t>
      </w:r>
    </w:p>
    <w:p w14:paraId="12651ED1" w14:textId="3BB29C98" w:rsidR="00F87792" w:rsidRPr="00F87792" w:rsidRDefault="00695D25" w:rsidP="00F87792">
      <w:pPr>
        <w:pStyle w:val="Heading1"/>
      </w:pPr>
      <w:r>
        <w:t>A</w:t>
      </w:r>
      <w:r w:rsidR="002045F3">
        <w:t>ppendix</w:t>
      </w:r>
    </w:p>
    <w:p w14:paraId="72ECC296" w14:textId="6D5CB466" w:rsidR="00F87792" w:rsidRPr="007E4D36" w:rsidRDefault="00F87792" w:rsidP="00F87792">
      <w:pPr>
        <w:pStyle w:val="Caption"/>
        <w:rPr>
          <w:lang w:val="en-GB"/>
        </w:rPr>
      </w:pPr>
      <w:bookmarkStart w:id="8" w:name="_Ref88770572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8"/>
      <w:r>
        <w:tab/>
        <w:t>CQI-to-TBS mapping table for CQI definition test</w:t>
      </w:r>
      <w:r w:rsidR="00C04004">
        <w:t xml:space="preserve"> (Table 4, rank 1)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180"/>
        <w:gridCol w:w="1179"/>
        <w:gridCol w:w="1179"/>
        <w:gridCol w:w="1179"/>
        <w:gridCol w:w="1179"/>
      </w:tblGrid>
      <w:tr w:rsidR="00673CD5" w14:paraId="1D7F309C" w14:textId="77777777" w:rsidTr="00673CD5">
        <w:tc>
          <w:tcPr>
            <w:tcW w:w="1375" w:type="dxa"/>
          </w:tcPr>
          <w:p w14:paraId="7FF1F6DD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80" w:type="dxa"/>
          </w:tcPr>
          <w:p w14:paraId="00987E97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753D1588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437008D4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3BA6C65E" w14:textId="68CF8E99" w:rsidR="00673CD5" w:rsidRDefault="00673CD5" w:rsidP="00673CD5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FDD 15kHz Rank 1</w:t>
            </w:r>
          </w:p>
        </w:tc>
        <w:tc>
          <w:tcPr>
            <w:tcW w:w="1179" w:type="dxa"/>
          </w:tcPr>
          <w:p w14:paraId="65EA2F7C" w14:textId="1761ED32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TDD 30kHz Rank 1</w:t>
            </w:r>
          </w:p>
        </w:tc>
      </w:tr>
      <w:tr w:rsidR="00673CD5" w14:paraId="63853C7E" w14:textId="77777777" w:rsidTr="00673CD5">
        <w:tc>
          <w:tcPr>
            <w:tcW w:w="4913" w:type="dxa"/>
            <w:gridSpan w:val="4"/>
          </w:tcPr>
          <w:p w14:paraId="33788FEA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allocated PDSCH resource blocks</w:t>
            </w:r>
          </w:p>
        </w:tc>
        <w:tc>
          <w:tcPr>
            <w:tcW w:w="1179" w:type="dxa"/>
          </w:tcPr>
          <w:p w14:paraId="3335C32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52</w:t>
            </w:r>
          </w:p>
        </w:tc>
        <w:tc>
          <w:tcPr>
            <w:tcW w:w="1179" w:type="dxa"/>
          </w:tcPr>
          <w:p w14:paraId="37E4B02D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106</w:t>
            </w:r>
          </w:p>
        </w:tc>
      </w:tr>
      <w:tr w:rsidR="00673CD5" w14:paraId="53C35D86" w14:textId="77777777" w:rsidTr="00673CD5">
        <w:tc>
          <w:tcPr>
            <w:tcW w:w="4913" w:type="dxa"/>
            <w:gridSpan w:val="4"/>
          </w:tcPr>
          <w:p w14:paraId="096EA83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consecutive PDSCH symbols</w:t>
            </w:r>
          </w:p>
        </w:tc>
        <w:tc>
          <w:tcPr>
            <w:tcW w:w="1179" w:type="dxa"/>
          </w:tcPr>
          <w:p w14:paraId="7537CB7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1C5BD1DF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</w:tr>
      <w:tr w:rsidR="00673CD5" w14:paraId="18C2DDFB" w14:textId="77777777" w:rsidTr="00673CD5">
        <w:tc>
          <w:tcPr>
            <w:tcW w:w="4913" w:type="dxa"/>
            <w:gridSpan w:val="4"/>
          </w:tcPr>
          <w:p w14:paraId="08E7C3A9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PDSCH MIMO layers</w:t>
            </w:r>
          </w:p>
        </w:tc>
        <w:tc>
          <w:tcPr>
            <w:tcW w:w="1179" w:type="dxa"/>
          </w:tcPr>
          <w:p w14:paraId="3E49E60A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79" w:type="dxa"/>
          </w:tcPr>
          <w:p w14:paraId="1EFD7A0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673CD5" w14:paraId="5CCEDE0B" w14:textId="77777777" w:rsidTr="00673CD5">
        <w:tc>
          <w:tcPr>
            <w:tcW w:w="4913" w:type="dxa"/>
            <w:gridSpan w:val="4"/>
          </w:tcPr>
          <w:p w14:paraId="06CA9D4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Number of DMRS REs</w:t>
            </w:r>
          </w:p>
        </w:tc>
        <w:tc>
          <w:tcPr>
            <w:tcW w:w="1179" w:type="dxa"/>
          </w:tcPr>
          <w:p w14:paraId="25FFB3D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70C84DA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24</w:t>
            </w:r>
          </w:p>
        </w:tc>
      </w:tr>
      <w:tr w:rsidR="00673CD5" w14:paraId="6CB20328" w14:textId="77777777" w:rsidTr="00673CD5">
        <w:tc>
          <w:tcPr>
            <w:tcW w:w="4913" w:type="dxa"/>
            <w:gridSpan w:val="4"/>
          </w:tcPr>
          <w:p w14:paraId="0729410A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Overhead for TBS determination</w:t>
            </w:r>
          </w:p>
        </w:tc>
        <w:tc>
          <w:tcPr>
            <w:tcW w:w="1179" w:type="dxa"/>
          </w:tcPr>
          <w:p w14:paraId="54B0C57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0421E26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</w:tr>
      <w:tr w:rsidR="00673CD5" w14:paraId="44D7DB73" w14:textId="77777777" w:rsidTr="00673CD5">
        <w:tc>
          <w:tcPr>
            <w:tcW w:w="4913" w:type="dxa"/>
            <w:gridSpan w:val="4"/>
          </w:tcPr>
          <w:p w14:paraId="04301237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Available REs for PDSCH</w:t>
            </w:r>
          </w:p>
        </w:tc>
        <w:tc>
          <w:tcPr>
            <w:tcW w:w="1179" w:type="dxa"/>
          </w:tcPr>
          <w:p w14:paraId="4337850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6240</w:t>
            </w:r>
          </w:p>
        </w:tc>
        <w:tc>
          <w:tcPr>
            <w:tcW w:w="1179" w:type="dxa"/>
          </w:tcPr>
          <w:p w14:paraId="1B09CEBF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12720</w:t>
            </w:r>
          </w:p>
        </w:tc>
      </w:tr>
      <w:tr w:rsidR="00673CD5" w14:paraId="0E8148B0" w14:textId="77777777" w:rsidTr="00673CD5">
        <w:tc>
          <w:tcPr>
            <w:tcW w:w="1375" w:type="dxa"/>
          </w:tcPr>
          <w:p w14:paraId="280AA059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CQI index</w:t>
            </w:r>
          </w:p>
        </w:tc>
        <w:tc>
          <w:tcPr>
            <w:tcW w:w="1180" w:type="dxa"/>
          </w:tcPr>
          <w:p w14:paraId="3AB63A7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Spectrum efficiency</w:t>
            </w:r>
          </w:p>
        </w:tc>
        <w:tc>
          <w:tcPr>
            <w:tcW w:w="1179" w:type="dxa"/>
          </w:tcPr>
          <w:p w14:paraId="7BECDF2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MCS index</w:t>
            </w:r>
          </w:p>
        </w:tc>
        <w:tc>
          <w:tcPr>
            <w:tcW w:w="1179" w:type="dxa"/>
          </w:tcPr>
          <w:p w14:paraId="493A072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1179" w:type="dxa"/>
          </w:tcPr>
          <w:p w14:paraId="523051BB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  <w:tc>
          <w:tcPr>
            <w:tcW w:w="1179" w:type="dxa"/>
          </w:tcPr>
          <w:p w14:paraId="2F5B1CC3" w14:textId="77777777" w:rsidR="00673CD5" w:rsidRDefault="00673CD5" w:rsidP="005900C0">
            <w:pPr>
              <w:pStyle w:val="TAC"/>
              <w:rPr>
                <w:lang w:val="en-GB"/>
              </w:rPr>
            </w:pPr>
          </w:p>
        </w:tc>
      </w:tr>
      <w:tr w:rsidR="00673CD5" w14:paraId="6C78EAAD" w14:textId="77777777" w:rsidTr="00673CD5">
        <w:tc>
          <w:tcPr>
            <w:tcW w:w="1375" w:type="dxa"/>
          </w:tcPr>
          <w:p w14:paraId="10CE41A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1180" w:type="dxa"/>
          </w:tcPr>
          <w:p w14:paraId="53B8B87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7088CA0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4ABB3580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OOR</w:t>
            </w:r>
          </w:p>
        </w:tc>
        <w:tc>
          <w:tcPr>
            <w:tcW w:w="1179" w:type="dxa"/>
          </w:tcPr>
          <w:p w14:paraId="0B0049F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  <w:tc>
          <w:tcPr>
            <w:tcW w:w="1179" w:type="dxa"/>
          </w:tcPr>
          <w:p w14:paraId="0C4FAC50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N/A</w:t>
            </w:r>
          </w:p>
        </w:tc>
      </w:tr>
      <w:tr w:rsidR="00673CD5" w14:paraId="24F1ABBC" w14:textId="77777777" w:rsidTr="00673CD5">
        <w:tc>
          <w:tcPr>
            <w:tcW w:w="1375" w:type="dxa"/>
          </w:tcPr>
          <w:p w14:paraId="75CFD5C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80" w:type="dxa"/>
          </w:tcPr>
          <w:p w14:paraId="4149E321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0.1523</w:t>
            </w:r>
          </w:p>
        </w:tc>
        <w:tc>
          <w:tcPr>
            <w:tcW w:w="1179" w:type="dxa"/>
          </w:tcPr>
          <w:p w14:paraId="4A9B31BE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0</w:t>
            </w:r>
          </w:p>
        </w:tc>
        <w:tc>
          <w:tcPr>
            <w:tcW w:w="1179" w:type="dxa"/>
          </w:tcPr>
          <w:p w14:paraId="3ED02E2D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53883A4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1480</w:t>
            </w:r>
          </w:p>
        </w:tc>
        <w:tc>
          <w:tcPr>
            <w:tcW w:w="1179" w:type="dxa"/>
          </w:tcPr>
          <w:p w14:paraId="3E3959A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2976</w:t>
            </w:r>
          </w:p>
        </w:tc>
      </w:tr>
      <w:tr w:rsidR="00673CD5" w14:paraId="3CA36F2F" w14:textId="77777777" w:rsidTr="00673CD5">
        <w:tc>
          <w:tcPr>
            <w:tcW w:w="1375" w:type="dxa"/>
          </w:tcPr>
          <w:p w14:paraId="66561254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80" w:type="dxa"/>
          </w:tcPr>
          <w:p w14:paraId="0F0A01D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0.377</w:t>
            </w:r>
          </w:p>
        </w:tc>
        <w:tc>
          <w:tcPr>
            <w:tcW w:w="1179" w:type="dxa"/>
          </w:tcPr>
          <w:p w14:paraId="0DF5B9CD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</w:t>
            </w:r>
          </w:p>
        </w:tc>
        <w:tc>
          <w:tcPr>
            <w:tcW w:w="1179" w:type="dxa"/>
          </w:tcPr>
          <w:p w14:paraId="26E5AA6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53C68BA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2408</w:t>
            </w:r>
          </w:p>
        </w:tc>
        <w:tc>
          <w:tcPr>
            <w:tcW w:w="1179" w:type="dxa"/>
          </w:tcPr>
          <w:p w14:paraId="2A3FB1E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4744</w:t>
            </w:r>
          </w:p>
        </w:tc>
      </w:tr>
      <w:tr w:rsidR="00673CD5" w14:paraId="35E4FDA6" w14:textId="77777777" w:rsidTr="00673CD5">
        <w:tc>
          <w:tcPr>
            <w:tcW w:w="1375" w:type="dxa"/>
          </w:tcPr>
          <w:p w14:paraId="64ED3BB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80" w:type="dxa"/>
          </w:tcPr>
          <w:p w14:paraId="7C19771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0.877</w:t>
            </w:r>
          </w:p>
        </w:tc>
        <w:tc>
          <w:tcPr>
            <w:tcW w:w="1179" w:type="dxa"/>
          </w:tcPr>
          <w:p w14:paraId="77FA4E05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</w:t>
            </w:r>
          </w:p>
        </w:tc>
        <w:tc>
          <w:tcPr>
            <w:tcW w:w="1179" w:type="dxa"/>
          </w:tcPr>
          <w:p w14:paraId="58901D8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QPSK</w:t>
            </w:r>
          </w:p>
        </w:tc>
        <w:tc>
          <w:tcPr>
            <w:tcW w:w="1179" w:type="dxa"/>
          </w:tcPr>
          <w:p w14:paraId="2BC902A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5504</w:t>
            </w:r>
          </w:p>
        </w:tc>
        <w:tc>
          <w:tcPr>
            <w:tcW w:w="1179" w:type="dxa"/>
          </w:tcPr>
          <w:p w14:paraId="3C664FD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11016</w:t>
            </w:r>
          </w:p>
        </w:tc>
      </w:tr>
      <w:tr w:rsidR="00673CD5" w14:paraId="7E44416A" w14:textId="77777777" w:rsidTr="00673CD5">
        <w:tc>
          <w:tcPr>
            <w:tcW w:w="1375" w:type="dxa"/>
          </w:tcPr>
          <w:p w14:paraId="2CE3911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80" w:type="dxa"/>
          </w:tcPr>
          <w:p w14:paraId="3141D348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1.4766</w:t>
            </w:r>
          </w:p>
        </w:tc>
        <w:tc>
          <w:tcPr>
            <w:tcW w:w="1179" w:type="dxa"/>
          </w:tcPr>
          <w:p w14:paraId="45534646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3</w:t>
            </w:r>
          </w:p>
        </w:tc>
        <w:tc>
          <w:tcPr>
            <w:tcW w:w="1179" w:type="dxa"/>
          </w:tcPr>
          <w:p w14:paraId="26BBD27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16QAM</w:t>
            </w:r>
          </w:p>
        </w:tc>
        <w:tc>
          <w:tcPr>
            <w:tcW w:w="1179" w:type="dxa"/>
          </w:tcPr>
          <w:p w14:paraId="0E85A2F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9224</w:t>
            </w:r>
          </w:p>
        </w:tc>
        <w:tc>
          <w:tcPr>
            <w:tcW w:w="1179" w:type="dxa"/>
          </w:tcPr>
          <w:p w14:paraId="624C21A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18960</w:t>
            </w:r>
          </w:p>
        </w:tc>
      </w:tr>
      <w:tr w:rsidR="00673CD5" w14:paraId="66FA9E56" w14:textId="77777777" w:rsidTr="00673CD5">
        <w:tc>
          <w:tcPr>
            <w:tcW w:w="1375" w:type="dxa"/>
          </w:tcPr>
          <w:p w14:paraId="1B8E772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80" w:type="dxa"/>
          </w:tcPr>
          <w:p w14:paraId="437E899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2.4063</w:t>
            </w:r>
          </w:p>
        </w:tc>
        <w:tc>
          <w:tcPr>
            <w:tcW w:w="1179" w:type="dxa"/>
          </w:tcPr>
          <w:p w14:paraId="6871E91B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5</w:t>
            </w:r>
          </w:p>
        </w:tc>
        <w:tc>
          <w:tcPr>
            <w:tcW w:w="1179" w:type="dxa"/>
          </w:tcPr>
          <w:p w14:paraId="75089CED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16QAM</w:t>
            </w:r>
          </w:p>
        </w:tc>
        <w:tc>
          <w:tcPr>
            <w:tcW w:w="1179" w:type="dxa"/>
          </w:tcPr>
          <w:p w14:paraId="6679346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15112</w:t>
            </w:r>
          </w:p>
        </w:tc>
        <w:tc>
          <w:tcPr>
            <w:tcW w:w="1179" w:type="dxa"/>
          </w:tcPr>
          <w:p w14:paraId="7F3DD20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30728</w:t>
            </w:r>
          </w:p>
        </w:tc>
      </w:tr>
      <w:tr w:rsidR="00673CD5" w14:paraId="05D4E81F" w14:textId="77777777" w:rsidTr="00673CD5">
        <w:tc>
          <w:tcPr>
            <w:tcW w:w="1375" w:type="dxa"/>
          </w:tcPr>
          <w:p w14:paraId="379926C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1180" w:type="dxa"/>
          </w:tcPr>
          <w:p w14:paraId="09709EF8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3.3223</w:t>
            </w:r>
          </w:p>
        </w:tc>
        <w:tc>
          <w:tcPr>
            <w:tcW w:w="1179" w:type="dxa"/>
          </w:tcPr>
          <w:p w14:paraId="408F564D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8</w:t>
            </w:r>
          </w:p>
        </w:tc>
        <w:tc>
          <w:tcPr>
            <w:tcW w:w="1179" w:type="dxa"/>
          </w:tcPr>
          <w:p w14:paraId="55EEA96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3FE4CD2C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20496</w:t>
            </w:r>
          </w:p>
        </w:tc>
        <w:tc>
          <w:tcPr>
            <w:tcW w:w="1179" w:type="dxa"/>
          </w:tcPr>
          <w:p w14:paraId="5DCC892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42016</w:t>
            </w:r>
          </w:p>
        </w:tc>
      </w:tr>
      <w:tr w:rsidR="00673CD5" w14:paraId="2BA6495C" w14:textId="77777777" w:rsidTr="00673CD5">
        <w:tc>
          <w:tcPr>
            <w:tcW w:w="1375" w:type="dxa"/>
          </w:tcPr>
          <w:p w14:paraId="53D9A52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1180" w:type="dxa"/>
          </w:tcPr>
          <w:p w14:paraId="5FA1DCB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3.9023</w:t>
            </w:r>
          </w:p>
        </w:tc>
        <w:tc>
          <w:tcPr>
            <w:tcW w:w="1179" w:type="dxa"/>
          </w:tcPr>
          <w:p w14:paraId="5F9CB1D1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10</w:t>
            </w:r>
          </w:p>
        </w:tc>
        <w:tc>
          <w:tcPr>
            <w:tcW w:w="1179" w:type="dxa"/>
          </w:tcPr>
          <w:p w14:paraId="195E834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59DE36C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24576</w:t>
            </w:r>
          </w:p>
        </w:tc>
        <w:tc>
          <w:tcPr>
            <w:tcW w:w="1179" w:type="dxa"/>
          </w:tcPr>
          <w:p w14:paraId="2AA693D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49176</w:t>
            </w:r>
          </w:p>
        </w:tc>
      </w:tr>
      <w:tr w:rsidR="00673CD5" w14:paraId="3501988A" w14:textId="77777777" w:rsidTr="00673CD5">
        <w:tc>
          <w:tcPr>
            <w:tcW w:w="1375" w:type="dxa"/>
          </w:tcPr>
          <w:p w14:paraId="25592903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180" w:type="dxa"/>
          </w:tcPr>
          <w:p w14:paraId="688722B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4.5234</w:t>
            </w:r>
          </w:p>
        </w:tc>
        <w:tc>
          <w:tcPr>
            <w:tcW w:w="1179" w:type="dxa"/>
          </w:tcPr>
          <w:p w14:paraId="234BC363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12</w:t>
            </w:r>
          </w:p>
        </w:tc>
        <w:tc>
          <w:tcPr>
            <w:tcW w:w="1179" w:type="dxa"/>
          </w:tcPr>
          <w:p w14:paraId="2C937EF0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31798C1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28168</w:t>
            </w:r>
          </w:p>
        </w:tc>
        <w:tc>
          <w:tcPr>
            <w:tcW w:w="1179" w:type="dxa"/>
          </w:tcPr>
          <w:p w14:paraId="5FDCE85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57376</w:t>
            </w:r>
          </w:p>
        </w:tc>
      </w:tr>
      <w:tr w:rsidR="00673CD5" w14:paraId="53F9A028" w14:textId="77777777" w:rsidTr="00673CD5">
        <w:tc>
          <w:tcPr>
            <w:tcW w:w="1375" w:type="dxa"/>
          </w:tcPr>
          <w:p w14:paraId="1945C226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180" w:type="dxa"/>
          </w:tcPr>
          <w:p w14:paraId="2435E161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5.1152</w:t>
            </w:r>
          </w:p>
        </w:tc>
        <w:tc>
          <w:tcPr>
            <w:tcW w:w="1179" w:type="dxa"/>
          </w:tcPr>
          <w:p w14:paraId="42141B35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14</w:t>
            </w:r>
          </w:p>
        </w:tc>
        <w:tc>
          <w:tcPr>
            <w:tcW w:w="1179" w:type="dxa"/>
          </w:tcPr>
          <w:p w14:paraId="18649959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64QAM</w:t>
            </w:r>
          </w:p>
        </w:tc>
        <w:tc>
          <w:tcPr>
            <w:tcW w:w="1179" w:type="dxa"/>
          </w:tcPr>
          <w:p w14:paraId="665B9DAF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30216</w:t>
            </w:r>
          </w:p>
        </w:tc>
        <w:tc>
          <w:tcPr>
            <w:tcW w:w="1179" w:type="dxa"/>
          </w:tcPr>
          <w:p w14:paraId="6953DC0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61480</w:t>
            </w:r>
          </w:p>
        </w:tc>
      </w:tr>
      <w:tr w:rsidR="00673CD5" w14:paraId="00216A4C" w14:textId="77777777" w:rsidTr="00673CD5">
        <w:tc>
          <w:tcPr>
            <w:tcW w:w="1375" w:type="dxa"/>
          </w:tcPr>
          <w:p w14:paraId="2A82130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180" w:type="dxa"/>
          </w:tcPr>
          <w:p w14:paraId="5B21782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5.5547</w:t>
            </w:r>
          </w:p>
        </w:tc>
        <w:tc>
          <w:tcPr>
            <w:tcW w:w="1179" w:type="dxa"/>
          </w:tcPr>
          <w:p w14:paraId="2E0AF38B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16</w:t>
            </w:r>
          </w:p>
        </w:tc>
        <w:tc>
          <w:tcPr>
            <w:tcW w:w="1179" w:type="dxa"/>
          </w:tcPr>
          <w:p w14:paraId="752DD5A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7A69CC9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34816</w:t>
            </w:r>
          </w:p>
        </w:tc>
        <w:tc>
          <w:tcPr>
            <w:tcW w:w="1179" w:type="dxa"/>
          </w:tcPr>
          <w:p w14:paraId="528A907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69672</w:t>
            </w:r>
          </w:p>
        </w:tc>
      </w:tr>
      <w:tr w:rsidR="00673CD5" w14:paraId="5270B021" w14:textId="77777777" w:rsidTr="00673CD5">
        <w:tc>
          <w:tcPr>
            <w:tcW w:w="1375" w:type="dxa"/>
          </w:tcPr>
          <w:p w14:paraId="1CF783E2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1180" w:type="dxa"/>
          </w:tcPr>
          <w:p w14:paraId="5E8B3743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6.2266</w:t>
            </w:r>
          </w:p>
        </w:tc>
        <w:tc>
          <w:tcPr>
            <w:tcW w:w="1179" w:type="dxa"/>
          </w:tcPr>
          <w:p w14:paraId="1DD3FC7A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18</w:t>
            </w:r>
          </w:p>
        </w:tc>
        <w:tc>
          <w:tcPr>
            <w:tcW w:w="1179" w:type="dxa"/>
          </w:tcPr>
          <w:p w14:paraId="6889A6D0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03D1793F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38936</w:t>
            </w:r>
          </w:p>
        </w:tc>
        <w:tc>
          <w:tcPr>
            <w:tcW w:w="1179" w:type="dxa"/>
          </w:tcPr>
          <w:p w14:paraId="2581F688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79896</w:t>
            </w:r>
          </w:p>
        </w:tc>
      </w:tr>
      <w:tr w:rsidR="00673CD5" w14:paraId="27C433B7" w14:textId="77777777" w:rsidTr="00673CD5">
        <w:tc>
          <w:tcPr>
            <w:tcW w:w="1375" w:type="dxa"/>
          </w:tcPr>
          <w:p w14:paraId="4821CB1D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1180" w:type="dxa"/>
          </w:tcPr>
          <w:p w14:paraId="5379EB4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6.9141</w:t>
            </w:r>
          </w:p>
        </w:tc>
        <w:tc>
          <w:tcPr>
            <w:tcW w:w="1179" w:type="dxa"/>
          </w:tcPr>
          <w:p w14:paraId="0744EC07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20</w:t>
            </w:r>
          </w:p>
        </w:tc>
        <w:tc>
          <w:tcPr>
            <w:tcW w:w="1179" w:type="dxa"/>
          </w:tcPr>
          <w:p w14:paraId="7A1F701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231C920E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43032</w:t>
            </w:r>
          </w:p>
        </w:tc>
        <w:tc>
          <w:tcPr>
            <w:tcW w:w="1179" w:type="dxa"/>
          </w:tcPr>
          <w:p w14:paraId="396A9F5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88064</w:t>
            </w:r>
          </w:p>
        </w:tc>
      </w:tr>
      <w:tr w:rsidR="00673CD5" w14:paraId="7EC29ABE" w14:textId="77777777" w:rsidTr="00673CD5">
        <w:tc>
          <w:tcPr>
            <w:tcW w:w="1375" w:type="dxa"/>
          </w:tcPr>
          <w:p w14:paraId="2D00B38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13</w:t>
            </w:r>
          </w:p>
        </w:tc>
        <w:tc>
          <w:tcPr>
            <w:tcW w:w="1180" w:type="dxa"/>
          </w:tcPr>
          <w:p w14:paraId="0EF4C0F4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7.4063</w:t>
            </w:r>
          </w:p>
        </w:tc>
        <w:tc>
          <w:tcPr>
            <w:tcW w:w="1179" w:type="dxa"/>
          </w:tcPr>
          <w:p w14:paraId="5E9B01DE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22</w:t>
            </w:r>
          </w:p>
        </w:tc>
        <w:tc>
          <w:tcPr>
            <w:tcW w:w="1179" w:type="dxa"/>
          </w:tcPr>
          <w:p w14:paraId="7BA3887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256QAM</w:t>
            </w:r>
          </w:p>
        </w:tc>
        <w:tc>
          <w:tcPr>
            <w:tcW w:w="1179" w:type="dxa"/>
          </w:tcPr>
          <w:p w14:paraId="4BB685B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46104</w:t>
            </w:r>
          </w:p>
        </w:tc>
        <w:tc>
          <w:tcPr>
            <w:tcW w:w="1179" w:type="dxa"/>
          </w:tcPr>
          <w:p w14:paraId="57745FFD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94248</w:t>
            </w:r>
          </w:p>
        </w:tc>
      </w:tr>
      <w:tr w:rsidR="00673CD5" w14:paraId="1073F89D" w14:textId="77777777" w:rsidTr="00673CD5">
        <w:tc>
          <w:tcPr>
            <w:tcW w:w="1375" w:type="dxa"/>
          </w:tcPr>
          <w:p w14:paraId="0AB7598C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14</w:t>
            </w:r>
          </w:p>
        </w:tc>
        <w:tc>
          <w:tcPr>
            <w:tcW w:w="1180" w:type="dxa"/>
          </w:tcPr>
          <w:p w14:paraId="36F30057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8.3301</w:t>
            </w:r>
          </w:p>
        </w:tc>
        <w:tc>
          <w:tcPr>
            <w:tcW w:w="1179" w:type="dxa"/>
          </w:tcPr>
          <w:p w14:paraId="2360D117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24</w:t>
            </w:r>
          </w:p>
        </w:tc>
        <w:tc>
          <w:tcPr>
            <w:tcW w:w="1179" w:type="dxa"/>
          </w:tcPr>
          <w:p w14:paraId="54421DC5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1024QAM</w:t>
            </w:r>
          </w:p>
        </w:tc>
        <w:tc>
          <w:tcPr>
            <w:tcW w:w="1179" w:type="dxa"/>
          </w:tcPr>
          <w:p w14:paraId="077CF42C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52224</w:t>
            </w:r>
          </w:p>
        </w:tc>
        <w:tc>
          <w:tcPr>
            <w:tcW w:w="1179" w:type="dxa"/>
          </w:tcPr>
          <w:p w14:paraId="7D42BF5C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106576</w:t>
            </w:r>
          </w:p>
        </w:tc>
      </w:tr>
      <w:tr w:rsidR="00673CD5" w14:paraId="7CD9A8D7" w14:textId="77777777" w:rsidTr="00673CD5">
        <w:tc>
          <w:tcPr>
            <w:tcW w:w="1375" w:type="dxa"/>
          </w:tcPr>
          <w:p w14:paraId="4C156578" w14:textId="77777777" w:rsidR="00673CD5" w:rsidRDefault="00673CD5" w:rsidP="005900C0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180" w:type="dxa"/>
          </w:tcPr>
          <w:p w14:paraId="6BE27C8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8057FD">
              <w:t>9.2578</w:t>
            </w:r>
          </w:p>
        </w:tc>
        <w:tc>
          <w:tcPr>
            <w:tcW w:w="1179" w:type="dxa"/>
          </w:tcPr>
          <w:p w14:paraId="6AD0B311" w14:textId="77777777" w:rsidR="00673CD5" w:rsidRPr="00284DD7" w:rsidRDefault="00673CD5" w:rsidP="005900C0">
            <w:pPr>
              <w:pStyle w:val="TAC"/>
              <w:rPr>
                <w:lang w:val="en-GB"/>
              </w:rPr>
            </w:pPr>
            <w:r w:rsidRPr="00284DD7">
              <w:rPr>
                <w:lang w:val="en-GB"/>
              </w:rPr>
              <w:t>26</w:t>
            </w:r>
          </w:p>
        </w:tc>
        <w:tc>
          <w:tcPr>
            <w:tcW w:w="1179" w:type="dxa"/>
          </w:tcPr>
          <w:p w14:paraId="6372739B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780030">
              <w:t>1024QAM</w:t>
            </w:r>
          </w:p>
        </w:tc>
        <w:tc>
          <w:tcPr>
            <w:tcW w:w="1179" w:type="dxa"/>
          </w:tcPr>
          <w:p w14:paraId="38C9F8D2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5D5910">
              <w:t>57376</w:t>
            </w:r>
          </w:p>
        </w:tc>
        <w:tc>
          <w:tcPr>
            <w:tcW w:w="1179" w:type="dxa"/>
          </w:tcPr>
          <w:p w14:paraId="4762786A" w14:textId="77777777" w:rsidR="00673CD5" w:rsidRDefault="00673CD5" w:rsidP="005900C0">
            <w:pPr>
              <w:pStyle w:val="TAC"/>
              <w:rPr>
                <w:lang w:val="en-GB"/>
              </w:rPr>
            </w:pPr>
            <w:r w:rsidRPr="00D22F2A">
              <w:t>116792</w:t>
            </w:r>
          </w:p>
        </w:tc>
      </w:tr>
    </w:tbl>
    <w:p w14:paraId="452F3E23" w14:textId="77777777" w:rsidR="00F87792" w:rsidRDefault="00F87792" w:rsidP="00F87792">
      <w:pPr>
        <w:rPr>
          <w:lang w:val="en-GB"/>
        </w:rPr>
      </w:pPr>
    </w:p>
    <w:p w14:paraId="2A936093" w14:textId="77777777" w:rsidR="00F87792" w:rsidRPr="00F87792" w:rsidRDefault="00F87792" w:rsidP="00F87792">
      <w:pPr>
        <w:rPr>
          <w:lang w:val="en-GB"/>
        </w:rPr>
      </w:pPr>
    </w:p>
    <w:p w14:paraId="5C8066CA" w14:textId="753710F7" w:rsidR="00695D25" w:rsidRDefault="002045F3" w:rsidP="002045F3">
      <w:pPr>
        <w:pStyle w:val="Heading2"/>
      </w:pPr>
      <w:r>
        <w:t>A.1</w:t>
      </w:r>
      <w:r>
        <w:tab/>
      </w:r>
      <w:r w:rsidR="00695D25">
        <w:t>CQI</w:t>
      </w:r>
      <w:r w:rsidR="00695D25" w:rsidRPr="00A246B1">
        <w:t xml:space="preserve"> table with 1024QAM entries</w:t>
      </w:r>
    </w:p>
    <w:tbl>
      <w:tblPr>
        <w:tblW w:w="0" w:type="auto"/>
        <w:tblInd w:w="1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"/>
        <w:gridCol w:w="1819"/>
        <w:gridCol w:w="1819"/>
        <w:gridCol w:w="1821"/>
      </w:tblGrid>
      <w:tr w:rsidR="00695D25" w:rsidRPr="00707AA3" w14:paraId="1BC5BEFD" w14:textId="77777777" w:rsidTr="00374C76">
        <w:trPr>
          <w:trHeight w:val="486"/>
        </w:trPr>
        <w:tc>
          <w:tcPr>
            <w:tcW w:w="751" w:type="dxa"/>
            <w:shd w:val="clear" w:color="auto" w:fill="auto"/>
            <w:vAlign w:val="center"/>
          </w:tcPr>
          <w:p w14:paraId="10B335E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CQI index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27C17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modulation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E352D2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code rate x 1024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911D28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efficiency</w:t>
            </w:r>
          </w:p>
        </w:tc>
      </w:tr>
      <w:tr w:rsidR="00695D25" w:rsidRPr="00707AA3" w14:paraId="294F1550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C3CA9C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</w:t>
            </w:r>
          </w:p>
        </w:tc>
        <w:tc>
          <w:tcPr>
            <w:tcW w:w="5459" w:type="dxa"/>
            <w:gridSpan w:val="3"/>
            <w:shd w:val="clear" w:color="auto" w:fill="auto"/>
          </w:tcPr>
          <w:p w14:paraId="0E4933A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Out of range</w:t>
            </w:r>
          </w:p>
        </w:tc>
      </w:tr>
      <w:tr w:rsidR="00695D25" w:rsidRPr="00707AA3" w14:paraId="0A098C25" w14:textId="77777777" w:rsidTr="00374C76">
        <w:trPr>
          <w:trHeight w:val="248"/>
        </w:trPr>
        <w:tc>
          <w:tcPr>
            <w:tcW w:w="751" w:type="dxa"/>
            <w:shd w:val="clear" w:color="auto" w:fill="auto"/>
            <w:vAlign w:val="center"/>
          </w:tcPr>
          <w:p w14:paraId="59F165C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CDA09E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BA22B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6D23A0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0.1523</w:t>
            </w:r>
          </w:p>
        </w:tc>
      </w:tr>
      <w:tr w:rsidR="00695D25" w:rsidRPr="00707AA3" w14:paraId="2669433C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B521A3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7C59C3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306755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193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9D1885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0.377</w:t>
            </w:r>
          </w:p>
        </w:tc>
      </w:tr>
      <w:tr w:rsidR="00695D25" w:rsidRPr="00707AA3" w14:paraId="7DCFD124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F451A6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912D7C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QPSK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2EDD36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449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8D2E60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0.877</w:t>
            </w:r>
          </w:p>
        </w:tc>
      </w:tr>
      <w:tr w:rsidR="00695D25" w:rsidRPr="00707AA3" w14:paraId="4B0639E8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897452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E455C7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5F8EC8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378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997438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1.4766</w:t>
            </w:r>
          </w:p>
        </w:tc>
      </w:tr>
      <w:tr w:rsidR="00695D25" w:rsidRPr="00707AA3" w14:paraId="1CB37AA3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8E8450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1AD364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D06EFC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616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E292D1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2.4063</w:t>
            </w:r>
          </w:p>
        </w:tc>
      </w:tr>
      <w:tr w:rsidR="00695D25" w:rsidRPr="00707AA3" w14:paraId="34142983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2C748A4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EA393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DA2926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567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0D770E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3.3223</w:t>
            </w:r>
          </w:p>
        </w:tc>
      </w:tr>
      <w:tr w:rsidR="00695D25" w:rsidRPr="00707AA3" w14:paraId="4A4949D6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04895245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325E61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FF84BE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666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384D76C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3.9023</w:t>
            </w:r>
          </w:p>
        </w:tc>
      </w:tr>
      <w:tr w:rsidR="00695D25" w:rsidRPr="00707AA3" w14:paraId="1DFBB2BE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8A27D7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B43F8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9F7183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772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7687921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4.5234</w:t>
            </w:r>
          </w:p>
        </w:tc>
      </w:tr>
      <w:tr w:rsidR="00695D25" w:rsidRPr="00707AA3" w14:paraId="3A0806DC" w14:textId="77777777" w:rsidTr="00374C76">
        <w:trPr>
          <w:trHeight w:val="304"/>
        </w:trPr>
        <w:tc>
          <w:tcPr>
            <w:tcW w:w="751" w:type="dxa"/>
            <w:shd w:val="clear" w:color="auto" w:fill="auto"/>
            <w:vAlign w:val="center"/>
          </w:tcPr>
          <w:p w14:paraId="5C04EF0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451B3E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D6EB9A0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873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BD3DE67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5.1152</w:t>
            </w:r>
          </w:p>
        </w:tc>
      </w:tr>
      <w:tr w:rsidR="00695D25" w:rsidRPr="00707AA3" w14:paraId="6E5AEF5F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60FC000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3E9B2CF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219FB8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9D3D33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5.5547</w:t>
            </w:r>
          </w:p>
        </w:tc>
      </w:tr>
      <w:tr w:rsidR="00695D25" w:rsidRPr="00707AA3" w14:paraId="79AED132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19DFC2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11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14DF730F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B4DC8D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797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21E9108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rPr>
                <w:lang w:eastAsia="zh-CN"/>
              </w:rPr>
              <w:t>6.2266</w:t>
            </w:r>
          </w:p>
        </w:tc>
      </w:tr>
      <w:tr w:rsidR="00695D25" w:rsidRPr="00707AA3" w14:paraId="1BAC4CC0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429C5D9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12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3BEDEB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C7203A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885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D03890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6.9141</w:t>
            </w:r>
          </w:p>
        </w:tc>
      </w:tr>
      <w:tr w:rsidR="00695D25" w:rsidRPr="00707AA3" w14:paraId="782A7FE5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3C09239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5A80AE9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256QAM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5AB7746B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AFA1CAA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7.4063</w:t>
            </w:r>
          </w:p>
        </w:tc>
      </w:tr>
      <w:tr w:rsidR="00695D25" w:rsidRPr="00707AA3" w14:paraId="0D9DDD6D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117961BD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14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78A758B6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47034224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853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0D3B0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8.3301</w:t>
            </w:r>
          </w:p>
        </w:tc>
      </w:tr>
      <w:tr w:rsidR="00695D25" w:rsidRPr="00707AA3" w14:paraId="62B88B85" w14:textId="77777777" w:rsidTr="00374C76">
        <w:trPr>
          <w:trHeight w:val="295"/>
        </w:trPr>
        <w:tc>
          <w:tcPr>
            <w:tcW w:w="751" w:type="dxa"/>
            <w:shd w:val="clear" w:color="auto" w:fill="auto"/>
            <w:vAlign w:val="center"/>
          </w:tcPr>
          <w:p w14:paraId="7C44515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15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63F0B5DE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1024QAM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247DE1E3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948</w:t>
            </w:r>
          </w:p>
        </w:tc>
        <w:tc>
          <w:tcPr>
            <w:tcW w:w="1819" w:type="dxa"/>
            <w:shd w:val="clear" w:color="auto" w:fill="auto"/>
            <w:vAlign w:val="center"/>
          </w:tcPr>
          <w:p w14:paraId="0C4F8BF2" w14:textId="77777777" w:rsidR="00695D25" w:rsidRPr="00707AA3" w:rsidRDefault="00695D25" w:rsidP="00B076D6">
            <w:pPr>
              <w:pStyle w:val="TAC"/>
              <w:rPr>
                <w:lang w:eastAsia="zh-CN"/>
              </w:rPr>
            </w:pPr>
            <w:r w:rsidRPr="00707AA3">
              <w:t>9.2578</w:t>
            </w:r>
          </w:p>
        </w:tc>
      </w:tr>
    </w:tbl>
    <w:p w14:paraId="46058306" w14:textId="5C92BA88" w:rsidR="00695D25" w:rsidRDefault="00695D25" w:rsidP="00695D2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p w14:paraId="040AD557" w14:textId="33601B43" w:rsidR="002045F3" w:rsidRDefault="002045F3" w:rsidP="002045F3">
      <w:pPr>
        <w:pStyle w:val="Heading2"/>
      </w:pPr>
      <w:r>
        <w:lastRenderedPageBreak/>
        <w:t>A.2</w:t>
      </w:r>
      <w:r>
        <w:tab/>
        <w:t>Simulation parameters</w:t>
      </w:r>
    </w:p>
    <w:tbl>
      <w:tblPr>
        <w:tblW w:w="8879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1"/>
        <w:gridCol w:w="725"/>
        <w:gridCol w:w="1685"/>
        <w:gridCol w:w="1134"/>
        <w:gridCol w:w="1772"/>
        <w:gridCol w:w="1772"/>
      </w:tblGrid>
      <w:tr w:rsidR="002045F3" w:rsidRPr="00C25669" w14:paraId="40A1F99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550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605D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06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6BA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>
              <w:rPr>
                <w:rFonts w:ascii="Arial" w:eastAsia="SimSun" w:hAnsi="Arial"/>
                <w:b/>
                <w:sz w:val="18"/>
              </w:rPr>
              <w:t>Test 2</w:t>
            </w:r>
          </w:p>
        </w:tc>
      </w:tr>
      <w:tr w:rsidR="002045F3" w:rsidRPr="00C25669" w14:paraId="7E0E7C71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257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7AB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1A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20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</w:tr>
      <w:tr w:rsidR="002045F3" w:rsidRPr="00C25669" w14:paraId="15A303F1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040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0F2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351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FDD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939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2045F3" w:rsidRPr="00C25669" w14:paraId="5A6F0F09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E03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33A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kHz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E0B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A6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</w:tr>
      <w:tr w:rsidR="002045F3" w:rsidRPr="00C25669" w14:paraId="014E208C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B93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50D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dB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1F0D" w14:textId="77777777" w:rsidR="002045F3" w:rsidRPr="00EA3CF7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EA3CF7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1DBA" w14:textId="77777777" w:rsidR="002045F3" w:rsidRPr="00EA3CF7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EA3CF7">
              <w:rPr>
                <w:rFonts w:ascii="Arial" w:eastAsia="SimSun" w:hAnsi="Arial"/>
                <w:sz w:val="18"/>
                <w:highlight w:val="yellow"/>
              </w:rPr>
              <w:t>TBD</w:t>
            </w:r>
          </w:p>
        </w:tc>
      </w:tr>
      <w:tr w:rsidR="002045F3" w:rsidRPr="00C25669" w14:paraId="229CE8C2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3424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Propagation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FB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F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AWGN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BEC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</w:tr>
      <w:tr w:rsidR="002045F3" w:rsidRPr="00C25669" w14:paraId="046E462A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A15B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0DD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AA3B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>Test 1-1: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 xml:space="preserve">2×2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  <w:p w14:paraId="53387632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381B310F" w14:textId="77777777" w:rsidR="002045F3" w:rsidRPr="008938D8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>Test 1-2: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2×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DE93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bCs/>
                <w:sz w:val="18"/>
              </w:rPr>
              <w:t>2</w:t>
            </w:r>
            <w:r w:rsidRPr="00DD0DAE">
              <w:rPr>
                <w:rFonts w:ascii="Arial" w:eastAsia="SimSun" w:hAnsi="Arial"/>
                <w:b/>
                <w:bCs/>
                <w:sz w:val="18"/>
              </w:rPr>
              <w:t>-1: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 xml:space="preserve">2×2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  <w:p w14:paraId="5BA863E0" w14:textId="77777777" w:rsidR="002045F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  <w:p w14:paraId="660C643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D0DAE">
              <w:rPr>
                <w:rFonts w:ascii="Arial" w:eastAsia="SimSun" w:hAnsi="Arial"/>
                <w:b/>
                <w:bCs/>
                <w:sz w:val="18"/>
              </w:rPr>
              <w:t xml:space="preserve">Test </w:t>
            </w:r>
            <w:r>
              <w:rPr>
                <w:rFonts w:ascii="Arial" w:eastAsia="SimSun" w:hAnsi="Arial"/>
                <w:b/>
                <w:bCs/>
                <w:sz w:val="18"/>
              </w:rPr>
              <w:t>2</w:t>
            </w:r>
            <w:r w:rsidRPr="00DD0DAE">
              <w:rPr>
                <w:rFonts w:ascii="Arial" w:eastAsia="SimSun" w:hAnsi="Arial"/>
                <w:b/>
                <w:bCs/>
                <w:sz w:val="18"/>
              </w:rPr>
              <w:t>-2: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2×</w:t>
            </w:r>
            <w:r>
              <w:rPr>
                <w:rFonts w:ascii="Arial" w:eastAsia="SimSun" w:hAnsi="Arial"/>
                <w:sz w:val="18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with static channel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B.1</w:t>
            </w:r>
          </w:p>
        </w:tc>
      </w:tr>
      <w:tr w:rsidR="002045F3" w:rsidRPr="00C25669" w14:paraId="089893CA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701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Beamforming Model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942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559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546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As specified in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Annex B.4.1</w:t>
            </w:r>
          </w:p>
        </w:tc>
      </w:tr>
      <w:tr w:rsidR="002045F3" w:rsidRPr="00C25669" w14:paraId="08259A02" w14:textId="77777777" w:rsidTr="00CB4237">
        <w:trPr>
          <w:trHeight w:val="70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6A71D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ZP CSI-RS configuration</w:t>
            </w:r>
          </w:p>
          <w:p w14:paraId="6E9E2D8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825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42BA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DDB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671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27979FAC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1E35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602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355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8E7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641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</w:p>
        </w:tc>
      </w:tr>
      <w:tr w:rsidR="002045F3" w:rsidRPr="00C25669" w14:paraId="76CBAC73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D550B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58E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A3B4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11A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FAB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45F3" w:rsidRPr="00C25669" w14:paraId="51322130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A3B3C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F12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060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A9E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71D0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2169CE5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30016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E95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9A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0A5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23BB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5,4</w:t>
            </w:r>
          </w:p>
        </w:tc>
      </w:tr>
      <w:tr w:rsidR="002045F3" w:rsidRPr="00C25669" w14:paraId="0B2F342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1D954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4CE8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4C0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C3F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EA1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</w:p>
        </w:tc>
      </w:tr>
      <w:tr w:rsidR="002045F3" w:rsidRPr="00C25669" w14:paraId="04CA1285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078F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4E94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</w:t>
            </w:r>
          </w:p>
          <w:p w14:paraId="103F50D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2AF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292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E52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45F3" w:rsidRPr="00C25669" w14:paraId="5D421B3C" w14:textId="77777777" w:rsidTr="00CB4237">
        <w:trPr>
          <w:trHeight w:val="70"/>
        </w:trPr>
        <w:tc>
          <w:tcPr>
            <w:tcW w:w="17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51A6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 for CSI acquisition</w:t>
            </w:r>
          </w:p>
          <w:p w14:paraId="2B42FA6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DD7A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CSI-RS resource</w:t>
            </w:r>
            <w:r w:rsidRPr="00C25669">
              <w:rPr>
                <w:rFonts w:ascii="Arial" w:eastAsia="SimSun" w:hAnsi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FF8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ED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BF1A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55D33059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BB3E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5F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Number of CSI-RS ports (</w:t>
            </w:r>
            <w:r w:rsidRPr="00C25669">
              <w:rPr>
                <w:rFonts w:ascii="Arial" w:eastAsia="SimSun" w:hAnsi="Arial"/>
                <w:i/>
                <w:sz w:val="18"/>
              </w:rPr>
              <w:t>X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F0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8A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D71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</w:p>
        </w:tc>
      </w:tr>
      <w:tr w:rsidR="002045F3" w:rsidRPr="00C25669" w14:paraId="56F54B37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2998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B52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FB2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DA6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E6C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FD-CDM2</w:t>
            </w:r>
          </w:p>
        </w:tc>
      </w:tr>
      <w:tr w:rsidR="002045F3" w:rsidRPr="00C25669" w14:paraId="532678C8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535E8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E9AA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5C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429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552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53B44D61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F472A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ADB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subcarrier index in the PRB used for CSI-RS</w:t>
            </w:r>
            <w:r w:rsidRPr="00C25669" w:rsidDel="0032520A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, 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1</w:t>
            </w:r>
            <w:r w:rsidRPr="00C25669"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03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AE3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3,(6,-)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40C9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Row 3,(6,-)</w:t>
            </w:r>
          </w:p>
        </w:tc>
      </w:tr>
      <w:tr w:rsidR="002045F3" w:rsidRPr="00C25669" w14:paraId="69B29449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96F7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B7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First OFDM symbol in the PRB used for CSI-RS (l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BE4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8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6B9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13</w:t>
            </w:r>
          </w:p>
        </w:tc>
      </w:tr>
      <w:tr w:rsidR="002045F3" w:rsidRPr="00C25669" w14:paraId="28A5DF20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AE3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DA2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NZP CSI-RS-timeConfig</w:t>
            </w:r>
          </w:p>
          <w:p w14:paraId="158F0AA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209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68FE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5/1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5FD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10/1</w:t>
            </w:r>
          </w:p>
        </w:tc>
      </w:tr>
      <w:tr w:rsidR="002045F3" w:rsidRPr="00C25669" w14:paraId="64489CFE" w14:textId="77777777" w:rsidTr="00CB4237">
        <w:trPr>
          <w:trHeight w:val="70"/>
        </w:trPr>
        <w:tc>
          <w:tcPr>
            <w:tcW w:w="179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D998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configuration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A8A3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CSI-IM resource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5D2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4057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B8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Periodic</w:t>
            </w:r>
          </w:p>
        </w:tc>
      </w:tr>
      <w:tr w:rsidR="002045F3" w:rsidRPr="00C25669" w14:paraId="0EAB67E4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BA47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8F6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3D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F91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0E3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045F3" w:rsidRPr="00C25669" w14:paraId="052010D3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BD5EB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220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Resource Mapping</w:t>
            </w:r>
          </w:p>
          <w:p w14:paraId="736DFDD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(k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C25669">
              <w:rPr>
                <w:rFonts w:ascii="Arial" w:eastAsia="SimSun" w:hAnsi="Arial"/>
                <w:sz w:val="18"/>
              </w:rPr>
              <w:t>,</w:t>
            </w:r>
            <w:r w:rsidRPr="00C25669">
              <w:rPr>
                <w:rFonts w:ascii="Arial" w:eastAsia="SimSun" w:hAnsi="Arial" w:hint="eastAsia"/>
                <w:sz w:val="18"/>
              </w:rPr>
              <w:t>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CSI-IM</w:t>
            </w:r>
            <w:r w:rsidRPr="00C25669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341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250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993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(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hAnsi="Arial"/>
                <w:sz w:val="18"/>
              </w:rPr>
              <w:t xml:space="preserve">,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25669">
              <w:rPr>
                <w:rFonts w:ascii="Arial" w:hAnsi="Arial"/>
                <w:sz w:val="18"/>
              </w:rPr>
              <w:t>)</w:t>
            </w:r>
          </w:p>
        </w:tc>
      </w:tr>
      <w:tr w:rsidR="002045F3" w:rsidRPr="00C25669" w14:paraId="6B8B8EE2" w14:textId="77777777" w:rsidTr="00CB4237">
        <w:trPr>
          <w:trHeight w:val="70"/>
        </w:trPr>
        <w:tc>
          <w:tcPr>
            <w:tcW w:w="17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2134B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F74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CSI-IM timeConfig</w:t>
            </w:r>
          </w:p>
          <w:p w14:paraId="5B8CCF6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A61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DF9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0A1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149">
              <w:rPr>
                <w:rFonts w:ascii="Arial" w:eastAsia="SimSun" w:hAnsi="Arial" w:hint="eastAsia"/>
                <w:sz w:val="18"/>
                <w:lang w:eastAsia="zh-CN"/>
              </w:rPr>
              <w:t>10/</w:t>
            </w:r>
            <w:r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</w:tr>
      <w:tr w:rsidR="002045F3" w:rsidRPr="00C25669" w14:paraId="134C60B6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6A5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ReportConfigType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575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306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99F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Periodic</w:t>
            </w:r>
          </w:p>
        </w:tc>
      </w:tr>
      <w:tr w:rsidR="002045F3" w:rsidRPr="00C25669" w14:paraId="3DF5D2E9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D565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CQI-table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752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737D" w14:textId="77777777" w:rsidR="002045F3" w:rsidRPr="00B62B2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62B23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B62B23">
              <w:rPr>
                <w:rFonts w:ascii="Arial" w:eastAsia="SimSun" w:hAnsi="Arial"/>
                <w:sz w:val="18"/>
                <w:highlight w:val="yellow"/>
                <w:lang w:eastAsia="zh-CN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6FF5" w14:textId="77777777" w:rsidR="002045F3" w:rsidRPr="00B62B23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B62B23">
              <w:rPr>
                <w:rFonts w:ascii="Arial" w:hAnsi="Arial"/>
                <w:sz w:val="18"/>
                <w:highlight w:val="yellow"/>
              </w:rPr>
              <w:t xml:space="preserve">Table </w:t>
            </w:r>
            <w:r w:rsidRPr="00B62B23">
              <w:rPr>
                <w:rFonts w:ascii="Arial" w:eastAsia="SimSun" w:hAnsi="Arial"/>
                <w:sz w:val="18"/>
                <w:highlight w:val="yellow"/>
                <w:lang w:eastAsia="zh-CN"/>
              </w:rPr>
              <w:t>4</w:t>
            </w:r>
          </w:p>
        </w:tc>
      </w:tr>
      <w:tr w:rsidR="002045F3" w:rsidRPr="00C25669" w14:paraId="17DB731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045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reportQuantity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6E2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A0F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18A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cri-RI-PMI-CQI</w:t>
            </w:r>
          </w:p>
        </w:tc>
      </w:tr>
      <w:tr w:rsidR="002045F3" w:rsidRPr="00C25669" w14:paraId="42AF330B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256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timeRestrictionFor</w:t>
            </w:r>
            <w:r w:rsidRPr="00C25669">
              <w:rPr>
                <w:rFonts w:ascii="Arial" w:eastAsia="SimSun" w:hAnsi="Arial" w:hint="eastAsia"/>
                <w:sz w:val="18"/>
              </w:rPr>
              <w:t>Channel</w:t>
            </w:r>
            <w:r w:rsidRPr="00C25669">
              <w:rPr>
                <w:rFonts w:ascii="Arial" w:eastAsia="SimSun" w:hAnsi="Arial"/>
                <w:sz w:val="18"/>
              </w:rPr>
              <w:t>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DD8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270F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51B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2991C02B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FFDE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timeRestrictionForInterferenceMeasurements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BD7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711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6AE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359DB5F0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02B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cqi-FormatIndicator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2E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5455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0FD2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45F3" w:rsidRPr="00C25669" w14:paraId="312A3678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850F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pmi-FormatIndicator</w:t>
            </w:r>
            <w:r w:rsidRPr="00C25669">
              <w:rPr>
                <w:rFonts w:ascii="Arial" w:eastAsia="SimSun" w:hAnsi="Arial"/>
                <w:i/>
                <w:sz w:val="18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9E9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D05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3A8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Wideband</w:t>
            </w:r>
          </w:p>
        </w:tc>
      </w:tr>
      <w:tr w:rsidR="002045F3" w:rsidRPr="00C25669" w14:paraId="78A248C5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62E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Sub-band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F794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B83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F7F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 w:hint="eastAsia"/>
                <w:sz w:val="18"/>
                <w:lang w:eastAsia="zh-CN"/>
              </w:rPr>
              <w:t>16</w:t>
            </w:r>
          </w:p>
        </w:tc>
      </w:tr>
      <w:tr w:rsidR="002045F3" w:rsidRPr="00C25669" w14:paraId="0B0A6504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9472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Csi-ReportingBand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9C0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7E6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0DC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1111111</w:t>
            </w:r>
          </w:p>
        </w:tc>
      </w:tr>
      <w:tr w:rsidR="002045F3" w:rsidRPr="00C25669" w14:paraId="33D7C1B7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0187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CSI-Report periodicity and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15EE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37D7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C2DCA"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 w:rsidRPr="003C2DCA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2AF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17149">
              <w:rPr>
                <w:rFonts w:ascii="Arial" w:eastAsia="SimSun" w:hAnsi="Arial" w:hint="eastAsia"/>
                <w:sz w:val="18"/>
                <w:lang w:eastAsia="zh-CN"/>
              </w:rPr>
              <w:t>10</w:t>
            </w:r>
            <w:r w:rsidRPr="00D17149">
              <w:rPr>
                <w:rFonts w:ascii="Arial" w:hAnsi="Arial"/>
                <w:sz w:val="18"/>
              </w:rPr>
              <w:t>/</w:t>
            </w:r>
            <w:r>
              <w:rPr>
                <w:rFonts w:ascii="Arial" w:hAnsi="Arial"/>
                <w:sz w:val="18"/>
              </w:rPr>
              <w:t>9</w:t>
            </w:r>
          </w:p>
        </w:tc>
      </w:tr>
      <w:tr w:rsidR="002045F3" w:rsidRPr="00C25669" w14:paraId="4CA64278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5DD9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aperiodicTriggeringOffset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3BE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E05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3D5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06D20EBF" w14:textId="77777777" w:rsidTr="00CB4237">
        <w:trPr>
          <w:trHeight w:val="70"/>
        </w:trPr>
        <w:tc>
          <w:tcPr>
            <w:tcW w:w="2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0C5D8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configuration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78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C05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E6D1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typeI-SinglePanel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A21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typeI-SinglePanel</w:t>
            </w:r>
          </w:p>
        </w:tc>
      </w:tr>
      <w:tr w:rsidR="002045F3" w:rsidRPr="00C25669" w14:paraId="3745BC8C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38C66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C5A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FB1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4919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B8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6DA9D839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95F0AAC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2AB9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C49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9B7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AF5A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Not configured</w:t>
            </w:r>
          </w:p>
        </w:tc>
      </w:tr>
      <w:tr w:rsidR="002045F3" w:rsidRPr="00C25669" w14:paraId="663E9A50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D8FC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81C6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544F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2A33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010000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B5A6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010000</w:t>
            </w:r>
          </w:p>
        </w:tc>
      </w:tr>
      <w:tr w:rsidR="002045F3" w:rsidRPr="00C25669" w14:paraId="63EC5F43" w14:textId="77777777" w:rsidTr="00CB4237">
        <w:trPr>
          <w:trHeight w:val="70"/>
        </w:trPr>
        <w:tc>
          <w:tcPr>
            <w:tcW w:w="2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D65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A072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DFAD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B46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DB57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N/A</w:t>
            </w:r>
          </w:p>
        </w:tc>
      </w:tr>
      <w:tr w:rsidR="002045F3" w:rsidRPr="00C25669" w14:paraId="46CD2263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7231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Physical channel for CSI report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AE6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53F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1D2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PUCCH</w:t>
            </w:r>
          </w:p>
        </w:tc>
      </w:tr>
      <w:tr w:rsidR="002045F3" w:rsidRPr="00C25669" w14:paraId="594AD42F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FE1D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CQI/RI/PMI delay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D89AE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ms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CEAC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7D1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9.5</w:t>
            </w:r>
          </w:p>
        </w:tc>
      </w:tr>
      <w:tr w:rsidR="002045F3" w:rsidRPr="00C25669" w14:paraId="33EF7420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F534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HARQ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D9578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04AB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F980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1</w:t>
            </w:r>
          </w:p>
        </w:tc>
      </w:tr>
      <w:tr w:rsidR="002045F3" w:rsidRPr="00C25669" w14:paraId="511EBD0E" w14:textId="77777777" w:rsidTr="00CB4237">
        <w:trPr>
          <w:trHeight w:val="70"/>
        </w:trPr>
        <w:tc>
          <w:tcPr>
            <w:tcW w:w="4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B430" w14:textId="77777777" w:rsidR="002045F3" w:rsidRPr="00C25669" w:rsidRDefault="002045F3" w:rsidP="00CB42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Measurement channel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50A2" w14:textId="77777777" w:rsidR="002045F3" w:rsidRPr="00C25669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1D5C" w14:textId="7E2E5445" w:rsidR="002045F3" w:rsidRPr="00E35CD7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5CD7">
              <w:rPr>
                <w:rFonts w:ascii="Arial" w:hAnsi="Arial"/>
                <w:sz w:val="18"/>
                <w:highlight w:val="yellow"/>
              </w:rPr>
              <w:t xml:space="preserve">See 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begin"/>
            </w:r>
            <w:r w:rsidRPr="00E35CD7">
              <w:rPr>
                <w:rFonts w:ascii="Arial" w:hAnsi="Arial"/>
                <w:sz w:val="18"/>
                <w:highlight w:val="yellow"/>
              </w:rPr>
              <w:instrText xml:space="preserve"> REF _Ref88770572 \h </w:instrText>
            </w:r>
            <w:r w:rsidR="00E35CD7">
              <w:rPr>
                <w:rFonts w:ascii="Arial" w:hAnsi="Arial"/>
                <w:sz w:val="18"/>
                <w:highlight w:val="yellow"/>
              </w:rPr>
              <w:instrText xml:space="preserve"> \* MERGEFORMAT </w:instrText>
            </w:r>
            <w:r w:rsidRPr="00E35CD7">
              <w:rPr>
                <w:rFonts w:ascii="Arial" w:hAnsi="Arial"/>
                <w:sz w:val="18"/>
                <w:highlight w:val="yellow"/>
              </w:rPr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separate"/>
            </w:r>
            <w:r w:rsidR="00DA1E44" w:rsidRPr="00E35CD7">
              <w:rPr>
                <w:highlight w:val="yellow"/>
              </w:rPr>
              <w:t xml:space="preserve">Table </w:t>
            </w:r>
            <w:r w:rsidR="00DA1E44" w:rsidRPr="00E35CD7">
              <w:rPr>
                <w:noProof/>
                <w:highlight w:val="yellow"/>
              </w:rPr>
              <w:t>1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end"/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2957" w14:textId="5263D619" w:rsidR="002045F3" w:rsidRPr="00E35CD7" w:rsidRDefault="002045F3" w:rsidP="00CB42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highlight w:val="yellow"/>
              </w:rPr>
            </w:pPr>
            <w:r w:rsidRPr="00E35CD7">
              <w:rPr>
                <w:rFonts w:ascii="Arial" w:hAnsi="Arial"/>
                <w:sz w:val="18"/>
                <w:highlight w:val="yellow"/>
              </w:rPr>
              <w:t xml:space="preserve">See 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begin"/>
            </w:r>
            <w:r w:rsidRPr="00E35CD7">
              <w:rPr>
                <w:rFonts w:ascii="Arial" w:hAnsi="Arial"/>
                <w:sz w:val="18"/>
                <w:highlight w:val="yellow"/>
              </w:rPr>
              <w:instrText xml:space="preserve"> REF _Ref88770572 \h </w:instrText>
            </w:r>
            <w:r w:rsidR="00E35CD7">
              <w:rPr>
                <w:rFonts w:ascii="Arial" w:hAnsi="Arial"/>
                <w:sz w:val="18"/>
                <w:highlight w:val="yellow"/>
              </w:rPr>
              <w:instrText xml:space="preserve"> \* MERGEFORMAT </w:instrText>
            </w:r>
            <w:r w:rsidRPr="00E35CD7">
              <w:rPr>
                <w:rFonts w:ascii="Arial" w:hAnsi="Arial"/>
                <w:sz w:val="18"/>
                <w:highlight w:val="yellow"/>
              </w:rPr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separate"/>
            </w:r>
            <w:r w:rsidR="00DA1E44" w:rsidRPr="00E35CD7">
              <w:rPr>
                <w:highlight w:val="yellow"/>
              </w:rPr>
              <w:t xml:space="preserve">Table </w:t>
            </w:r>
            <w:r w:rsidR="00DA1E44" w:rsidRPr="00E35CD7">
              <w:rPr>
                <w:noProof/>
                <w:highlight w:val="yellow"/>
              </w:rPr>
              <w:t>1</w:t>
            </w:r>
            <w:r w:rsidRPr="00E35CD7">
              <w:rPr>
                <w:rFonts w:ascii="Arial" w:hAnsi="Arial"/>
                <w:sz w:val="18"/>
                <w:highlight w:val="yellow"/>
              </w:rPr>
              <w:fldChar w:fldCharType="end"/>
            </w:r>
          </w:p>
        </w:tc>
      </w:tr>
    </w:tbl>
    <w:p w14:paraId="4FDED53D" w14:textId="5665080D" w:rsidR="002045F3" w:rsidRDefault="002045F3" w:rsidP="00695D25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GB"/>
        </w:rPr>
      </w:pPr>
    </w:p>
    <w:p w14:paraId="7D024EDF" w14:textId="77777777" w:rsidR="00B95DD1" w:rsidRDefault="00B95DD1" w:rsidP="00B95DD1">
      <w:pPr>
        <w:pStyle w:val="Heading1"/>
      </w:pPr>
      <w:r>
        <w:t>A.3</w:t>
      </w:r>
      <w:r>
        <w:tab/>
        <w:t>Achievable SNR test points in FR1</w:t>
      </w:r>
    </w:p>
    <w:p w14:paraId="7CF2AFB0" w14:textId="39F01429" w:rsidR="00B95DD1" w:rsidRDefault="00B95DD1" w:rsidP="00B95DD1">
      <w:pPr>
        <w:pStyle w:val="Heading2"/>
      </w:pPr>
      <w:r>
        <w:t>A.3.1</w:t>
      </w:r>
      <w:r>
        <w:tab/>
        <w:t xml:space="preserve">TS38.521-4 </w:t>
      </w:r>
      <w:r w:rsidRPr="00B95DD1">
        <w:t>Table F.1.1.2-2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3344"/>
        <w:gridCol w:w="2657"/>
        <w:gridCol w:w="3854"/>
      </w:tblGrid>
      <w:tr w:rsidR="00B95DD1" w14:paraId="43228C47" w14:textId="77777777" w:rsidTr="00B95DD1">
        <w:trPr>
          <w:cantSplit/>
          <w:jc w:val="center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02858" w14:textId="77777777" w:rsidR="00B95DD1" w:rsidRDefault="00B95DD1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Subclause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9135" w14:textId="77777777" w:rsidR="00B95DD1" w:rsidRDefault="00B95DD1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Maximum Test System Uncertainty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784E7" w14:textId="77777777" w:rsidR="00B95DD1" w:rsidRDefault="00B95DD1">
            <w:pPr>
              <w:pStyle w:val="TAH"/>
              <w:rPr>
                <w:lang w:val="en-GB" w:eastAsia="en-GB"/>
              </w:rPr>
            </w:pPr>
            <w:r>
              <w:rPr>
                <w:lang w:val="en-GB" w:eastAsia="en-GB"/>
              </w:rPr>
              <w:t>Derivation of Test System Uncertainty</w:t>
            </w:r>
          </w:p>
        </w:tc>
      </w:tr>
      <w:tr w:rsidR="00B95DD1" w14:paraId="6FB7DD63" w14:textId="77777777" w:rsidTr="00B95DD1">
        <w:trPr>
          <w:cantSplit/>
          <w:jc w:val="center"/>
        </w:trPr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1A9B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  <w:r w:rsidRPr="00B95DD1">
              <w:rPr>
                <w:b w:val="0"/>
                <w:bCs/>
                <w:lang w:val="en-GB" w:eastAsia="en-GB"/>
              </w:rPr>
              <w:t>5.5.1 FR1 Sustained downlink data rate performance for single carrier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64D80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  <w:r w:rsidRPr="00B95DD1">
              <w:rPr>
                <w:b w:val="0"/>
                <w:bCs/>
                <w:lang w:val="en-GB" w:eastAsia="en-GB"/>
              </w:rPr>
              <w:t>±0.7 dB, f ≤ 3.0GHz</w:t>
            </w:r>
          </w:p>
          <w:p w14:paraId="7958133E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  <w:r w:rsidRPr="00B95DD1">
              <w:rPr>
                <w:b w:val="0"/>
                <w:bCs/>
                <w:lang w:val="en-GB" w:eastAsia="en-GB"/>
              </w:rPr>
              <w:t>±1.0 dB, 3.0GHz &lt; f ≤ 4.2GHz</w:t>
            </w:r>
          </w:p>
          <w:p w14:paraId="42E7395E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  <w:r w:rsidRPr="00B95DD1">
              <w:rPr>
                <w:b w:val="0"/>
                <w:bCs/>
                <w:lang w:val="en-GB" w:eastAsia="en-GB"/>
              </w:rPr>
              <w:t>±1.5 dB, 4.2GHz &lt; f ≤ 6GHz</w:t>
            </w:r>
          </w:p>
          <w:p w14:paraId="3B90B120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</w:p>
          <w:p w14:paraId="38E7FAA2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  <w:r w:rsidRPr="00B95DD1">
              <w:rPr>
                <w:b w:val="0"/>
                <w:bCs/>
                <w:lang w:val="en-GB" w:eastAsia="en-GB"/>
              </w:rPr>
              <w:t>Downlink EVM ≤ 3%</w:t>
            </w:r>
          </w:p>
        </w:tc>
        <w:tc>
          <w:tcPr>
            <w:tcW w:w="3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E2CF" w14:textId="77777777" w:rsidR="00B95DD1" w:rsidRPr="00B95DD1" w:rsidRDefault="00B95DD1" w:rsidP="00B95DD1">
            <w:pPr>
              <w:pStyle w:val="TAH"/>
              <w:rPr>
                <w:b w:val="0"/>
                <w:bCs/>
                <w:lang w:val="en-GB" w:eastAsia="en-GB"/>
              </w:rPr>
            </w:pPr>
            <w:r w:rsidRPr="00B95DD1">
              <w:rPr>
                <w:b w:val="0"/>
                <w:bCs/>
                <w:lang w:val="en-GB" w:eastAsia="en-GB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</w:tbl>
    <w:p w14:paraId="1332339F" w14:textId="7077CABF" w:rsidR="00B95DD1" w:rsidRDefault="00B95DD1" w:rsidP="00B95DD1"/>
    <w:p w14:paraId="78E59B13" w14:textId="75DAB861" w:rsidR="00ED09FE" w:rsidRDefault="00B95DD1" w:rsidP="00B95DD1">
      <w:pPr>
        <w:pStyle w:val="Heading2"/>
      </w:pPr>
      <w:r>
        <w:t>A.3.2</w:t>
      </w:r>
      <w:r>
        <w:tab/>
      </w:r>
      <w:r w:rsidR="00ED09FE" w:rsidRPr="00ED09FE">
        <w:t>Test system downlink SNR</w:t>
      </w:r>
    </w:p>
    <w:p w14:paraId="28ACADF0" w14:textId="475757B9" w:rsidR="00B95DD1" w:rsidRPr="00B95DD1" w:rsidRDefault="00ED09FE" w:rsidP="00ED09FE">
      <w:pPr>
        <w:rPr>
          <w:lang w:val="en-GB"/>
        </w:rPr>
      </w:pPr>
      <w:r>
        <w:t xml:space="preserve">According to </w:t>
      </w:r>
      <w:r w:rsidR="006844F4">
        <w:t>TS38.521-4 4.4.4.2.1</w:t>
      </w:r>
      <w:r>
        <w:t xml:space="preserve">, </w:t>
      </w:r>
      <w:r w:rsidR="00B95DD1">
        <w:t>SNR of the applied signal due to EVM impairment on the wanted Es</w:t>
      </w:r>
      <w:r>
        <w:t xml:space="preserve"> is given by 20*log10(1/EVM). For example, given </w:t>
      </w:r>
      <w:r w:rsidR="00B95DD1">
        <w:t>allowed EVM of 3%</w:t>
      </w:r>
      <w:r>
        <w:t xml:space="preserve">, achievable SNR is derived from </w:t>
      </w:r>
      <w:r w:rsidR="00B95DD1">
        <w:t>20*log10(1/0.03)</w:t>
      </w:r>
      <w:r>
        <w:t xml:space="preserve"> = 30.5dB. </w:t>
      </w:r>
      <w:r w:rsidR="00040941">
        <w:t xml:space="preserve">If we assume Tx EVM of 2.5% the achievable SNR is 32dB (=20*log10(1/0.025)). </w:t>
      </w:r>
    </w:p>
    <w:sectPr w:rsidR="00B95DD1" w:rsidRPr="00B95DD1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374C76" w:rsidRDefault="00374C76">
      <w:pPr>
        <w:spacing w:after="0"/>
      </w:pPr>
      <w:r>
        <w:separator/>
      </w:r>
    </w:p>
  </w:endnote>
  <w:endnote w:type="continuationSeparator" w:id="0">
    <w:p w14:paraId="043FC320" w14:textId="77777777" w:rsidR="00374C76" w:rsidRDefault="00374C76">
      <w:pPr>
        <w:spacing w:after="0"/>
      </w:pPr>
      <w:r>
        <w:continuationSeparator/>
      </w:r>
    </w:p>
  </w:endnote>
  <w:endnote w:type="continuationNotice" w:id="1">
    <w:p w14:paraId="5C047E8B" w14:textId="77777777" w:rsidR="00374C76" w:rsidRDefault="00374C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374C76" w:rsidRDefault="00374C76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374C76" w:rsidRDefault="00374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374C76" w:rsidRDefault="00374C76">
      <w:pPr>
        <w:spacing w:after="0"/>
      </w:pPr>
      <w:r>
        <w:separator/>
      </w:r>
    </w:p>
  </w:footnote>
  <w:footnote w:type="continuationSeparator" w:id="0">
    <w:p w14:paraId="7B3F4E15" w14:textId="77777777" w:rsidR="00374C76" w:rsidRDefault="00374C76">
      <w:pPr>
        <w:spacing w:after="0"/>
      </w:pPr>
      <w:r>
        <w:continuationSeparator/>
      </w:r>
    </w:p>
  </w:footnote>
  <w:footnote w:type="continuationNotice" w:id="1">
    <w:p w14:paraId="08CFA30A" w14:textId="77777777" w:rsidR="00374C76" w:rsidRDefault="00374C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374C76" w:rsidRDefault="00374C7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85273"/>
    <w:multiLevelType w:val="hybridMultilevel"/>
    <w:tmpl w:val="9E3618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6414E"/>
    <w:multiLevelType w:val="hybridMultilevel"/>
    <w:tmpl w:val="F86AA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42020"/>
    <w:multiLevelType w:val="hybridMultilevel"/>
    <w:tmpl w:val="3BA0E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636C3"/>
    <w:multiLevelType w:val="hybridMultilevel"/>
    <w:tmpl w:val="395AB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10"/>
  </w:num>
  <w:num w:numId="3">
    <w:abstractNumId w:val="15"/>
  </w:num>
  <w:num w:numId="4">
    <w:abstractNumId w:val="3"/>
  </w:num>
  <w:num w:numId="5">
    <w:abstractNumId w:val="8"/>
  </w:num>
  <w:num w:numId="6">
    <w:abstractNumId w:val="9"/>
  </w:num>
  <w:num w:numId="7">
    <w:abstractNumId w:val="12"/>
  </w:num>
  <w:num w:numId="8">
    <w:abstractNumId w:val="14"/>
  </w:num>
  <w:num w:numId="9">
    <w:abstractNumId w:val="11"/>
  </w:num>
  <w:num w:numId="10">
    <w:abstractNumId w:val="4"/>
  </w:num>
  <w:num w:numId="11">
    <w:abstractNumId w:val="0"/>
  </w:num>
  <w:num w:numId="12">
    <w:abstractNumId w:val="2"/>
  </w:num>
  <w:num w:numId="13">
    <w:abstractNumId w:val="7"/>
  </w:num>
  <w:num w:numId="14">
    <w:abstractNumId w:val="6"/>
  </w:num>
  <w:num w:numId="15">
    <w:abstractNumId w:val="5"/>
  </w:num>
  <w:num w:numId="16">
    <w:abstractNumId w:val="1"/>
  </w:num>
  <w:num w:numId="17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0105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941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DE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7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080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5DE7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0F8B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3C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5F3"/>
    <w:rsid w:val="00204659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F35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B7B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4DD7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5D2C"/>
    <w:rsid w:val="002D6F69"/>
    <w:rsid w:val="002E02EB"/>
    <w:rsid w:val="002E0375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17F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0C03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220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C76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59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09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095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8A2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0B26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12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61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5BA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1B2"/>
    <w:rsid w:val="00543643"/>
    <w:rsid w:val="00543957"/>
    <w:rsid w:val="00543DCF"/>
    <w:rsid w:val="005446AA"/>
    <w:rsid w:val="00544E01"/>
    <w:rsid w:val="0054527E"/>
    <w:rsid w:val="005455B7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C24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58B"/>
    <w:rsid w:val="005E297B"/>
    <w:rsid w:val="005E2EDD"/>
    <w:rsid w:val="005E3530"/>
    <w:rsid w:val="005E364F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57E"/>
    <w:rsid w:val="0066380B"/>
    <w:rsid w:val="00663B14"/>
    <w:rsid w:val="00663D7D"/>
    <w:rsid w:val="00664307"/>
    <w:rsid w:val="006645DA"/>
    <w:rsid w:val="00665298"/>
    <w:rsid w:val="006652DC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C60"/>
    <w:rsid w:val="006677F6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CD5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4F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5D25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E792A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C2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593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436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542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8F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CC8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0D0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36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4EA2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4BF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8D8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2AF"/>
    <w:rsid w:val="008A1356"/>
    <w:rsid w:val="008A1D9B"/>
    <w:rsid w:val="008A1F1B"/>
    <w:rsid w:val="008A21A5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EA9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6F3F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1F"/>
    <w:rsid w:val="0091727F"/>
    <w:rsid w:val="00917581"/>
    <w:rsid w:val="00917A41"/>
    <w:rsid w:val="00917AF4"/>
    <w:rsid w:val="009207C2"/>
    <w:rsid w:val="0092243B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20C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2E53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E29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6E1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057"/>
    <w:rsid w:val="009C5768"/>
    <w:rsid w:val="009C5BFA"/>
    <w:rsid w:val="009C5C51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A71"/>
    <w:rsid w:val="009F3C64"/>
    <w:rsid w:val="009F3E12"/>
    <w:rsid w:val="009F4269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1B6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93C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7BB"/>
    <w:rsid w:val="00A94B65"/>
    <w:rsid w:val="00A94DD8"/>
    <w:rsid w:val="00A959F4"/>
    <w:rsid w:val="00A96AC4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91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DD7"/>
    <w:rsid w:val="00AC2E48"/>
    <w:rsid w:val="00AC2EB0"/>
    <w:rsid w:val="00AC2FFF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783"/>
    <w:rsid w:val="00B07158"/>
    <w:rsid w:val="00B07582"/>
    <w:rsid w:val="00B076D6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48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2B23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5DD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004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4F82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4FC6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268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958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1E44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A04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1A7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AE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BC7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4F4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5CD7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5B3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49C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2D3F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CF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A2E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9FE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001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A15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304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792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513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6908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105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A15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30A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30A1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95DD1"/>
    <w:rPr>
      <w:rFonts w:ascii="Arial" w:eastAsiaTheme="minorEastAsia" w:hAnsi="Arial" w:cstheme="minorBidi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5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1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1166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2021-10-22T13:22:00Z</dcterms:created>
  <dcterms:modified xsi:type="dcterms:W3CDTF">2022-04-25T14:28:00Z</dcterms:modified>
</cp:coreProperties>
</file>